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9AEBF" w14:textId="5993B10A" w:rsidR="00074FEE" w:rsidRDefault="00074FEE" w:rsidP="00526998">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p>
    <w:p w14:paraId="11FBA5A7" w14:textId="70FBE2D5" w:rsidR="005612E6" w:rsidRDefault="005612E6" w:rsidP="00526998">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p>
    <w:p w14:paraId="0A39F8C6" w14:textId="4D9F5248" w:rsidR="005612E6" w:rsidRDefault="005612E6" w:rsidP="00526998">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p>
    <w:p w14:paraId="4F85A6DA" w14:textId="4C5A82D3" w:rsidR="008048A1" w:rsidRPr="009F5688" w:rsidRDefault="00585EB0" w:rsidP="00526998">
      <w:pPr>
        <w:keepNext/>
        <w:widowControl w:val="0"/>
        <w:tabs>
          <w:tab w:val="left" w:pos="3870"/>
        </w:tabs>
        <w:suppressAutoHyphens/>
        <w:adjustRightInd w:val="0"/>
        <w:spacing w:line="360" w:lineRule="atLeast"/>
        <w:ind w:right="-1"/>
        <w:textAlignment w:val="baseline"/>
        <w:outlineLvl w:val="5"/>
        <w:rPr>
          <w:rFonts w:ascii="Arial" w:hAnsi="Arial" w:cs="Arial"/>
          <w:b/>
          <w:bCs/>
          <w:spacing w:val="-2"/>
          <w:sz w:val="22"/>
          <w:szCs w:val="22"/>
        </w:rPr>
      </w:pPr>
      <w:r w:rsidRPr="009F5688">
        <w:rPr>
          <w:noProof/>
          <w:sz w:val="22"/>
          <w:szCs w:val="22"/>
          <w:lang w:val="en-IE" w:eastAsia="en-IE"/>
        </w:rPr>
        <w:drawing>
          <wp:inline distT="0" distB="0" distL="0" distR="0" wp14:anchorId="70428B66" wp14:editId="7A2352B4">
            <wp:extent cx="2730394" cy="1642110"/>
            <wp:effectExtent l="0" t="0" r="0" b="0"/>
            <wp:docPr id="143" name="Picture 1" descr="A logo with text and circle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 descr="A logo with text and circles  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83707" cy="1674174"/>
                    </a:xfrm>
                    <a:prstGeom prst="rect">
                      <a:avLst/>
                    </a:prstGeom>
                    <a:noFill/>
                    <a:ln w="9525">
                      <a:noFill/>
                      <a:miter lim="800000"/>
                      <a:headEnd/>
                      <a:tailEnd/>
                    </a:ln>
                  </pic:spPr>
                </pic:pic>
              </a:graphicData>
            </a:graphic>
          </wp:inline>
        </w:drawing>
      </w:r>
      <w:r w:rsidR="00177798" w:rsidRPr="009F5688">
        <w:rPr>
          <w:rFonts w:ascii="Arial" w:hAnsi="Arial" w:cs="Arial"/>
          <w:noProof/>
          <w:sz w:val="22"/>
          <w:szCs w:val="22"/>
          <w:lang w:val="en-IE" w:eastAsia="en-IE"/>
        </w:rPr>
        <w:drawing>
          <wp:inline distT="0" distB="0" distL="0" distR="0" wp14:anchorId="741F4DBD" wp14:editId="103E8778">
            <wp:extent cx="2552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SSO Logo.jpg"/>
                    <pic:cNvPicPr/>
                  </pic:nvPicPr>
                  <pic:blipFill>
                    <a:blip r:embed="rId13">
                      <a:extLst>
                        <a:ext uri="{28A0092B-C50C-407E-A947-70E740481C1C}">
                          <a14:useLocalDpi xmlns:a14="http://schemas.microsoft.com/office/drawing/2010/main" val="0"/>
                        </a:ext>
                      </a:extLst>
                    </a:blip>
                    <a:stretch>
                      <a:fillRect/>
                    </a:stretch>
                  </pic:blipFill>
                  <pic:spPr>
                    <a:xfrm>
                      <a:off x="0" y="0"/>
                      <a:ext cx="2552700" cy="1409700"/>
                    </a:xfrm>
                    <a:prstGeom prst="rect">
                      <a:avLst/>
                    </a:prstGeom>
                  </pic:spPr>
                </pic:pic>
              </a:graphicData>
            </a:graphic>
          </wp:inline>
        </w:drawing>
      </w:r>
    </w:p>
    <w:p w14:paraId="7F61A91C" w14:textId="2A011714" w:rsidR="0010662C" w:rsidRPr="009F5688" w:rsidRDefault="0010662C" w:rsidP="00526998">
      <w:pPr>
        <w:keepNext/>
        <w:widowControl w:val="0"/>
        <w:suppressAutoHyphens/>
        <w:adjustRightInd w:val="0"/>
        <w:spacing w:line="360" w:lineRule="atLeast"/>
        <w:ind w:right="-1"/>
        <w:textAlignment w:val="baseline"/>
        <w:outlineLvl w:val="5"/>
        <w:rPr>
          <w:rFonts w:ascii="Arial" w:hAnsi="Arial" w:cs="Arial"/>
          <w:b/>
          <w:bCs/>
          <w:spacing w:val="-2"/>
          <w:sz w:val="22"/>
          <w:szCs w:val="22"/>
        </w:rPr>
      </w:pPr>
      <w:r>
        <w:rPr>
          <w:noProof/>
          <w:sz w:val="22"/>
          <w:szCs w:val="22"/>
          <w:lang w:val="en-IE" w:eastAsia="en-IE"/>
        </w:rPr>
        <w:t xml:space="preserve"> </w:t>
      </w:r>
      <w:r w:rsidR="00777DD5">
        <w:rPr>
          <w:noProof/>
          <w:sz w:val="22"/>
          <w:szCs w:val="22"/>
          <w:lang w:val="en-IE" w:eastAsia="en-IE"/>
        </w:rPr>
        <w:drawing>
          <wp:inline distT="0" distB="0" distL="0" distR="0" wp14:anchorId="5158A8C1" wp14:editId="514EC496">
            <wp:extent cx="2390588" cy="120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7296" cy="1209886"/>
                    </a:xfrm>
                    <a:prstGeom prst="rect">
                      <a:avLst/>
                    </a:prstGeom>
                    <a:noFill/>
                    <a:ln>
                      <a:noFill/>
                    </a:ln>
                  </pic:spPr>
                </pic:pic>
              </a:graphicData>
            </a:graphic>
          </wp:inline>
        </w:drawing>
      </w:r>
      <w:r>
        <w:rPr>
          <w:noProof/>
          <w:sz w:val="22"/>
          <w:szCs w:val="22"/>
          <w:lang w:val="en-IE" w:eastAsia="en-IE"/>
        </w:rPr>
        <w:t xml:space="preserve">   </w:t>
      </w:r>
      <w:r w:rsidRPr="009F5688">
        <w:rPr>
          <w:noProof/>
          <w:sz w:val="22"/>
          <w:szCs w:val="22"/>
          <w:lang w:val="en-IE" w:eastAsia="en-IE"/>
        </w:rPr>
        <w:drawing>
          <wp:inline distT="0" distB="0" distL="0" distR="0" wp14:anchorId="58DEC781" wp14:editId="35700A4A">
            <wp:extent cx="2598420" cy="730885"/>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641325" cy="742953"/>
                    </a:xfrm>
                    <a:prstGeom prst="rect">
                      <a:avLst/>
                    </a:prstGeom>
                  </pic:spPr>
                </pic:pic>
              </a:graphicData>
            </a:graphic>
          </wp:inline>
        </w:drawing>
      </w:r>
    </w:p>
    <w:p w14:paraId="3675C09F" w14:textId="77777777" w:rsidR="0010662C" w:rsidRDefault="0010662C" w:rsidP="00526998">
      <w:pPr>
        <w:keepNext/>
        <w:widowControl w:val="0"/>
        <w:suppressAutoHyphens/>
        <w:adjustRightInd w:val="0"/>
        <w:spacing w:line="360" w:lineRule="atLeast"/>
        <w:ind w:right="-1"/>
        <w:jc w:val="center"/>
        <w:textAlignment w:val="baseline"/>
        <w:outlineLvl w:val="5"/>
        <w:rPr>
          <w:rFonts w:ascii="Arial" w:hAnsi="Arial" w:cs="Arial"/>
          <w:b/>
          <w:smallCaps/>
          <w:spacing w:val="-2"/>
          <w:sz w:val="22"/>
          <w:szCs w:val="22"/>
        </w:rPr>
      </w:pPr>
    </w:p>
    <w:p w14:paraId="1F8F7915" w14:textId="77777777" w:rsidR="00526998" w:rsidRDefault="00526998" w:rsidP="00526998">
      <w:pPr>
        <w:keepNext/>
        <w:widowControl w:val="0"/>
        <w:suppressAutoHyphens/>
        <w:adjustRightInd w:val="0"/>
        <w:spacing w:line="360" w:lineRule="atLeast"/>
        <w:ind w:right="-1"/>
        <w:jc w:val="center"/>
        <w:textAlignment w:val="baseline"/>
        <w:outlineLvl w:val="5"/>
        <w:rPr>
          <w:rFonts w:ascii="Arial" w:hAnsi="Arial" w:cs="Arial"/>
          <w:b/>
          <w:smallCaps/>
          <w:spacing w:val="-2"/>
          <w:sz w:val="22"/>
          <w:szCs w:val="22"/>
        </w:rPr>
      </w:pPr>
    </w:p>
    <w:p w14:paraId="126C313A" w14:textId="31E4ED70" w:rsidR="008048A1" w:rsidRDefault="008048A1" w:rsidP="00526998">
      <w:pPr>
        <w:keepNext/>
        <w:widowControl w:val="0"/>
        <w:suppressAutoHyphens/>
        <w:adjustRightInd w:val="0"/>
        <w:spacing w:line="360" w:lineRule="atLeast"/>
        <w:ind w:right="-1"/>
        <w:jc w:val="center"/>
        <w:textAlignment w:val="baseline"/>
        <w:outlineLvl w:val="5"/>
        <w:rPr>
          <w:rFonts w:ascii="Arial" w:hAnsi="Arial" w:cs="Arial"/>
          <w:b/>
          <w:smallCaps/>
          <w:spacing w:val="-2"/>
          <w:sz w:val="22"/>
          <w:szCs w:val="22"/>
        </w:rPr>
      </w:pPr>
      <w:r w:rsidRPr="009F5688">
        <w:rPr>
          <w:rFonts w:ascii="Arial" w:hAnsi="Arial" w:cs="Arial"/>
          <w:b/>
          <w:smallCaps/>
          <w:spacing w:val="-2"/>
          <w:sz w:val="22"/>
          <w:szCs w:val="22"/>
        </w:rPr>
        <w:t>CANDIDATES</w:t>
      </w:r>
      <w:r w:rsidR="00BC5289" w:rsidRPr="009F5688">
        <w:rPr>
          <w:rFonts w:ascii="Arial" w:hAnsi="Arial" w:cs="Arial"/>
          <w:b/>
          <w:smallCaps/>
          <w:spacing w:val="-2"/>
          <w:sz w:val="22"/>
          <w:szCs w:val="22"/>
        </w:rPr>
        <w:t>’</w:t>
      </w:r>
      <w:r w:rsidRPr="009F5688">
        <w:rPr>
          <w:rFonts w:ascii="Arial" w:hAnsi="Arial" w:cs="Arial"/>
          <w:b/>
          <w:smallCaps/>
          <w:spacing w:val="-2"/>
          <w:sz w:val="22"/>
          <w:szCs w:val="22"/>
        </w:rPr>
        <w:t xml:space="preserve"> INFORMATION BOOKLET</w:t>
      </w:r>
    </w:p>
    <w:p w14:paraId="05BBEF94" w14:textId="007DE2F3" w:rsidR="008048A1" w:rsidRPr="009F5688" w:rsidRDefault="008048A1" w:rsidP="00D052CB">
      <w:pPr>
        <w:tabs>
          <w:tab w:val="left" w:pos="-720"/>
        </w:tabs>
        <w:suppressAutoHyphens/>
        <w:ind w:right="-1"/>
        <w:rPr>
          <w:rFonts w:ascii="Arial" w:hAnsi="Arial" w:cs="Arial"/>
          <w:spacing w:val="-2"/>
          <w:sz w:val="22"/>
          <w:szCs w:val="22"/>
        </w:rPr>
      </w:pPr>
    </w:p>
    <w:p w14:paraId="15E2A961" w14:textId="1380A0B9" w:rsidR="008048A1" w:rsidRDefault="0052087C" w:rsidP="00D052CB">
      <w:pPr>
        <w:tabs>
          <w:tab w:val="center" w:pos="4513"/>
        </w:tabs>
        <w:suppressAutoHyphens/>
        <w:ind w:right="-1"/>
        <w:jc w:val="center"/>
        <w:rPr>
          <w:rFonts w:ascii="Arial" w:hAnsi="Arial" w:cs="Arial"/>
          <w:b/>
          <w:spacing w:val="-3"/>
          <w:sz w:val="22"/>
          <w:szCs w:val="22"/>
        </w:rPr>
      </w:pPr>
      <w:r w:rsidRPr="009F5688">
        <w:rPr>
          <w:rFonts w:ascii="Arial" w:hAnsi="Arial" w:cs="Arial"/>
          <w:b/>
          <w:spacing w:val="-3"/>
          <w:sz w:val="22"/>
          <w:szCs w:val="22"/>
        </w:rPr>
        <w:t>PLEASE READ CAREFULLY</w:t>
      </w:r>
    </w:p>
    <w:p w14:paraId="564CE6ED" w14:textId="77777777" w:rsidR="0010662C" w:rsidRPr="009F5688" w:rsidRDefault="0010662C" w:rsidP="00D052CB">
      <w:pPr>
        <w:tabs>
          <w:tab w:val="center" w:pos="4513"/>
        </w:tabs>
        <w:suppressAutoHyphens/>
        <w:ind w:right="-1"/>
        <w:jc w:val="center"/>
        <w:rPr>
          <w:rFonts w:ascii="Arial" w:hAnsi="Arial" w:cs="Arial"/>
          <w:b/>
          <w:spacing w:val="-2"/>
          <w:sz w:val="22"/>
          <w:szCs w:val="22"/>
        </w:rPr>
      </w:pPr>
    </w:p>
    <w:p w14:paraId="1E45DD69" w14:textId="77777777" w:rsidR="008048A1" w:rsidRPr="009F5688" w:rsidRDefault="008048A1" w:rsidP="00D052CB">
      <w:pPr>
        <w:tabs>
          <w:tab w:val="left" w:pos="-720"/>
        </w:tabs>
        <w:suppressAutoHyphens/>
        <w:ind w:right="-1"/>
        <w:rPr>
          <w:rFonts w:ascii="Arial" w:hAnsi="Arial" w:cs="Arial"/>
          <w:spacing w:val="-2"/>
          <w:sz w:val="22"/>
          <w:szCs w:val="22"/>
        </w:rPr>
      </w:pPr>
    </w:p>
    <w:tbl>
      <w:tblPr>
        <w:tblW w:w="8930" w:type="dxa"/>
        <w:tblInd w:w="3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930"/>
      </w:tblGrid>
      <w:tr w:rsidR="008048A1" w:rsidRPr="009F5688" w14:paraId="3B3D39A7" w14:textId="77777777" w:rsidTr="009F5688">
        <w:trPr>
          <w:trHeight w:val="2841"/>
        </w:trPr>
        <w:tc>
          <w:tcPr>
            <w:tcW w:w="8930" w:type="dxa"/>
            <w:vAlign w:val="center"/>
          </w:tcPr>
          <w:p w14:paraId="165D174D" w14:textId="77777777" w:rsidR="00286C89" w:rsidRPr="009F5688" w:rsidRDefault="00286C89" w:rsidP="00D052CB">
            <w:pPr>
              <w:pStyle w:val="Title"/>
              <w:tabs>
                <w:tab w:val="left" w:pos="360"/>
                <w:tab w:val="left" w:pos="540"/>
                <w:tab w:val="left" w:pos="1560"/>
              </w:tabs>
              <w:ind w:right="-1"/>
              <w:rPr>
                <w:rFonts w:ascii="Arial" w:hAnsi="Arial" w:cs="Arial"/>
                <w:sz w:val="22"/>
                <w:szCs w:val="22"/>
              </w:rPr>
            </w:pPr>
          </w:p>
          <w:p w14:paraId="4708B5E9" w14:textId="32FBE2E9" w:rsidR="0074346A" w:rsidRDefault="007E56A2" w:rsidP="005B60AB">
            <w:pPr>
              <w:pStyle w:val="Title"/>
              <w:tabs>
                <w:tab w:val="left" w:pos="360"/>
                <w:tab w:val="left" w:pos="540"/>
                <w:tab w:val="left" w:pos="1560"/>
              </w:tabs>
              <w:spacing w:line="276" w:lineRule="auto"/>
              <w:ind w:right="-1"/>
              <w:rPr>
                <w:rFonts w:ascii="Arial" w:hAnsi="Arial" w:cs="Arial"/>
                <w:sz w:val="22"/>
                <w:szCs w:val="22"/>
              </w:rPr>
            </w:pPr>
            <w:r w:rsidRPr="009F5688">
              <w:rPr>
                <w:rFonts w:ascii="Arial" w:hAnsi="Arial" w:cs="Arial"/>
                <w:sz w:val="22"/>
                <w:szCs w:val="22"/>
              </w:rPr>
              <w:t xml:space="preserve">LEGAL ACCESS </w:t>
            </w:r>
            <w:r w:rsidR="00D46191" w:rsidRPr="009F5688">
              <w:rPr>
                <w:rFonts w:ascii="Arial" w:hAnsi="Arial" w:cs="Arial"/>
                <w:sz w:val="22"/>
                <w:szCs w:val="22"/>
              </w:rPr>
              <w:t>INTERNSHIP</w:t>
            </w:r>
          </w:p>
          <w:p w14:paraId="77987046" w14:textId="77777777" w:rsidR="0074346A" w:rsidRDefault="0074346A" w:rsidP="005B60AB">
            <w:pPr>
              <w:pStyle w:val="Title"/>
              <w:tabs>
                <w:tab w:val="left" w:pos="360"/>
                <w:tab w:val="left" w:pos="540"/>
                <w:tab w:val="left" w:pos="1560"/>
              </w:tabs>
              <w:spacing w:line="276" w:lineRule="auto"/>
              <w:ind w:right="-1"/>
              <w:rPr>
                <w:rFonts w:ascii="Arial" w:hAnsi="Arial" w:cs="Arial"/>
                <w:smallCaps/>
                <w:sz w:val="22"/>
                <w:szCs w:val="22"/>
                <w:lang w:val="en-IE"/>
              </w:rPr>
            </w:pPr>
          </w:p>
          <w:p w14:paraId="5AD2751E" w14:textId="65996F4E" w:rsidR="0061307B" w:rsidRPr="00526998" w:rsidRDefault="00574B35" w:rsidP="005B60AB">
            <w:pPr>
              <w:spacing w:line="276" w:lineRule="auto"/>
              <w:jc w:val="center"/>
              <w:rPr>
                <w:rFonts w:ascii="Arial" w:hAnsi="Arial" w:cs="Arial"/>
                <w:b/>
                <w:sz w:val="22"/>
                <w:szCs w:val="22"/>
                <w:lang w:val="en-IE"/>
              </w:rPr>
            </w:pPr>
            <w:r w:rsidRPr="00526998">
              <w:rPr>
                <w:rFonts w:ascii="Arial" w:hAnsi="Arial" w:cs="Arial"/>
                <w:b/>
                <w:sz w:val="22"/>
                <w:szCs w:val="22"/>
                <w:lang w:val="en-IE"/>
              </w:rPr>
              <w:t>at</w:t>
            </w:r>
            <w:r w:rsidR="00956ADB" w:rsidRPr="00526998">
              <w:rPr>
                <w:rFonts w:ascii="Arial" w:hAnsi="Arial" w:cs="Arial"/>
                <w:b/>
                <w:sz w:val="22"/>
                <w:szCs w:val="22"/>
                <w:lang w:val="en-IE"/>
              </w:rPr>
              <w:t xml:space="preserve"> the</w:t>
            </w:r>
          </w:p>
          <w:p w14:paraId="2149F41A" w14:textId="77777777" w:rsidR="00286C89" w:rsidRPr="009F5688" w:rsidRDefault="00286C89" w:rsidP="005B60AB">
            <w:pPr>
              <w:pStyle w:val="Title"/>
              <w:tabs>
                <w:tab w:val="left" w:pos="360"/>
                <w:tab w:val="left" w:pos="540"/>
                <w:tab w:val="left" w:pos="1560"/>
              </w:tabs>
              <w:spacing w:line="276" w:lineRule="auto"/>
              <w:ind w:right="-1"/>
              <w:rPr>
                <w:rFonts w:ascii="Arial" w:hAnsi="Arial" w:cs="Arial"/>
                <w:smallCaps/>
                <w:sz w:val="22"/>
                <w:szCs w:val="22"/>
                <w:lang w:val="en-IE"/>
              </w:rPr>
            </w:pPr>
          </w:p>
          <w:p w14:paraId="2F79CEFF" w14:textId="69E276FB" w:rsidR="00286C89" w:rsidRPr="00526998" w:rsidRDefault="005B60AB" w:rsidP="005B60AB">
            <w:pPr>
              <w:spacing w:line="276" w:lineRule="auto"/>
              <w:jc w:val="center"/>
              <w:rPr>
                <w:rFonts w:ascii="Arial" w:hAnsi="Arial" w:cs="Arial"/>
                <w:b/>
                <w:sz w:val="22"/>
                <w:szCs w:val="22"/>
                <w:lang w:val="en-IE"/>
              </w:rPr>
            </w:pPr>
            <w:r w:rsidRPr="00526998">
              <w:rPr>
                <w:rFonts w:ascii="Arial" w:hAnsi="Arial" w:cs="Arial"/>
                <w:b/>
                <w:sz w:val="22"/>
                <w:szCs w:val="22"/>
                <w:lang w:val="en-IE"/>
              </w:rPr>
              <w:t>LAW REFORM COMMISSION</w:t>
            </w:r>
            <w:r>
              <w:rPr>
                <w:rFonts w:ascii="Arial" w:hAnsi="Arial" w:cs="Arial"/>
                <w:b/>
                <w:sz w:val="22"/>
                <w:szCs w:val="22"/>
                <w:lang w:val="en-IE"/>
              </w:rPr>
              <w:t>,</w:t>
            </w:r>
          </w:p>
          <w:p w14:paraId="7C176206" w14:textId="2FFB6AD4" w:rsidR="00286C89" w:rsidRPr="00526998" w:rsidRDefault="005B60AB" w:rsidP="005B60AB">
            <w:pPr>
              <w:spacing w:line="276" w:lineRule="auto"/>
              <w:jc w:val="center"/>
              <w:rPr>
                <w:rFonts w:ascii="Arial" w:hAnsi="Arial" w:cs="Arial"/>
                <w:b/>
                <w:sz w:val="22"/>
                <w:szCs w:val="22"/>
                <w:lang w:val="en-IE"/>
              </w:rPr>
            </w:pPr>
            <w:r w:rsidRPr="00526998">
              <w:rPr>
                <w:rFonts w:ascii="Arial" w:hAnsi="Arial" w:cs="Arial"/>
                <w:b/>
                <w:sz w:val="22"/>
                <w:szCs w:val="22"/>
                <w:lang w:val="en-IE"/>
              </w:rPr>
              <w:t>THE OFFICE OF THE ATTORNEY GENERAL</w:t>
            </w:r>
            <w:r>
              <w:rPr>
                <w:rFonts w:ascii="Arial" w:hAnsi="Arial" w:cs="Arial"/>
                <w:b/>
                <w:sz w:val="22"/>
                <w:szCs w:val="22"/>
                <w:lang w:val="en-IE"/>
              </w:rPr>
              <w:t>,</w:t>
            </w:r>
          </w:p>
          <w:p w14:paraId="3E9257A8" w14:textId="527D21FA" w:rsidR="00286C89" w:rsidRPr="00526998" w:rsidRDefault="005B60AB" w:rsidP="005B60AB">
            <w:pPr>
              <w:spacing w:line="276" w:lineRule="auto"/>
              <w:jc w:val="center"/>
              <w:rPr>
                <w:rFonts w:ascii="Arial" w:hAnsi="Arial" w:cs="Arial"/>
                <w:b/>
                <w:sz w:val="22"/>
                <w:szCs w:val="22"/>
                <w:lang w:val="en-IE"/>
              </w:rPr>
            </w:pPr>
            <w:r w:rsidRPr="00526998">
              <w:rPr>
                <w:rFonts w:ascii="Arial" w:hAnsi="Arial" w:cs="Arial"/>
                <w:b/>
                <w:sz w:val="22"/>
                <w:szCs w:val="22"/>
                <w:lang w:val="en-IE"/>
              </w:rPr>
              <w:t>THE OFFICE OF THE DIRECTOR OF PUBLIC PROSECUTIONS</w:t>
            </w:r>
            <w:r w:rsidR="00F77870">
              <w:rPr>
                <w:rFonts w:ascii="Arial" w:hAnsi="Arial" w:cs="Arial"/>
                <w:b/>
                <w:sz w:val="22"/>
                <w:szCs w:val="22"/>
                <w:lang w:val="en-IE"/>
              </w:rPr>
              <w:t>,</w:t>
            </w:r>
          </w:p>
          <w:p w14:paraId="56E3EBA5" w14:textId="1ACFA91C" w:rsidR="0061307B" w:rsidRPr="00526998" w:rsidRDefault="005B60AB" w:rsidP="005B60AB">
            <w:pPr>
              <w:spacing w:line="276" w:lineRule="auto"/>
              <w:jc w:val="center"/>
              <w:rPr>
                <w:rFonts w:ascii="Arial" w:hAnsi="Arial" w:cs="Arial"/>
                <w:b/>
                <w:sz w:val="22"/>
                <w:szCs w:val="22"/>
                <w:lang w:val="en-IE"/>
              </w:rPr>
            </w:pPr>
            <w:r w:rsidRPr="00526998">
              <w:rPr>
                <w:rFonts w:ascii="Arial" w:hAnsi="Arial" w:cs="Arial"/>
                <w:b/>
                <w:sz w:val="22"/>
                <w:szCs w:val="22"/>
                <w:lang w:val="en-IE"/>
              </w:rPr>
              <w:t>AND</w:t>
            </w:r>
            <w:r w:rsidR="00F77870">
              <w:rPr>
                <w:rFonts w:ascii="Arial" w:hAnsi="Arial" w:cs="Arial"/>
                <w:b/>
                <w:sz w:val="22"/>
                <w:szCs w:val="22"/>
                <w:lang w:val="en-IE"/>
              </w:rPr>
              <w:t>,</w:t>
            </w:r>
          </w:p>
          <w:p w14:paraId="395370CE" w14:textId="1543ECDC" w:rsidR="00286C89" w:rsidRPr="00526998" w:rsidRDefault="005B60AB" w:rsidP="005B60AB">
            <w:pPr>
              <w:spacing w:line="276" w:lineRule="auto"/>
              <w:jc w:val="center"/>
              <w:rPr>
                <w:rFonts w:ascii="Arial" w:hAnsi="Arial" w:cs="Arial"/>
                <w:b/>
                <w:sz w:val="22"/>
                <w:szCs w:val="22"/>
                <w:lang w:val="en-IE"/>
              </w:rPr>
            </w:pPr>
            <w:r w:rsidRPr="00526998">
              <w:rPr>
                <w:rFonts w:ascii="Arial" w:hAnsi="Arial" w:cs="Arial"/>
                <w:b/>
                <w:sz w:val="22"/>
                <w:szCs w:val="22"/>
                <w:lang w:val="en-IE"/>
              </w:rPr>
              <w:t xml:space="preserve">THE CHIEF STATE SOLICITOR’S </w:t>
            </w:r>
            <w:r>
              <w:rPr>
                <w:rFonts w:ascii="Arial" w:hAnsi="Arial" w:cs="Arial"/>
                <w:b/>
                <w:sz w:val="22"/>
                <w:szCs w:val="22"/>
                <w:lang w:val="en-IE"/>
              </w:rPr>
              <w:t>O</w:t>
            </w:r>
            <w:r w:rsidRPr="00526998">
              <w:rPr>
                <w:rFonts w:ascii="Arial" w:hAnsi="Arial" w:cs="Arial"/>
                <w:b/>
                <w:sz w:val="22"/>
                <w:szCs w:val="22"/>
                <w:lang w:val="en-IE"/>
              </w:rPr>
              <w:t>FFICE.</w:t>
            </w:r>
          </w:p>
          <w:p w14:paraId="00D3FA6D" w14:textId="77777777" w:rsidR="00956ADB" w:rsidRPr="00526998" w:rsidRDefault="00956ADB" w:rsidP="005B60AB">
            <w:pPr>
              <w:spacing w:line="276" w:lineRule="auto"/>
              <w:jc w:val="center"/>
              <w:rPr>
                <w:rFonts w:ascii="Arial" w:hAnsi="Arial" w:cs="Arial"/>
                <w:b/>
                <w:sz w:val="22"/>
                <w:szCs w:val="22"/>
              </w:rPr>
            </w:pPr>
          </w:p>
          <w:p w14:paraId="5F3AE723" w14:textId="3C823218" w:rsidR="008048A1" w:rsidRPr="00526998" w:rsidRDefault="00534800" w:rsidP="005B60AB">
            <w:pPr>
              <w:spacing w:line="276" w:lineRule="auto"/>
              <w:jc w:val="center"/>
              <w:rPr>
                <w:rFonts w:ascii="Arial" w:hAnsi="Arial" w:cs="Arial"/>
                <w:b/>
                <w:bCs/>
                <w:sz w:val="22"/>
                <w:szCs w:val="22"/>
              </w:rPr>
            </w:pPr>
            <w:r w:rsidRPr="00526998">
              <w:rPr>
                <w:rFonts w:ascii="Arial" w:hAnsi="Arial" w:cs="Arial"/>
                <w:b/>
                <w:spacing w:val="-2"/>
                <w:sz w:val="22"/>
                <w:szCs w:val="22"/>
              </w:rPr>
              <w:t xml:space="preserve">Closing date: </w:t>
            </w:r>
            <w:r w:rsidR="009F5688" w:rsidRPr="00526998">
              <w:rPr>
                <w:rFonts w:ascii="Arial" w:hAnsi="Arial" w:cs="Arial"/>
                <w:b/>
                <w:spacing w:val="-2"/>
                <w:sz w:val="22"/>
                <w:szCs w:val="22"/>
              </w:rPr>
              <w:t>15:00</w:t>
            </w:r>
            <w:r w:rsidRPr="00526998">
              <w:rPr>
                <w:rFonts w:ascii="Arial" w:hAnsi="Arial" w:cs="Arial"/>
                <w:b/>
                <w:spacing w:val="-2"/>
                <w:sz w:val="22"/>
                <w:szCs w:val="22"/>
              </w:rPr>
              <w:t xml:space="preserve"> </w:t>
            </w:r>
            <w:r w:rsidR="00613681">
              <w:rPr>
                <w:rFonts w:ascii="Arial" w:hAnsi="Arial" w:cs="Arial"/>
                <w:b/>
                <w:spacing w:val="-2"/>
                <w:sz w:val="22"/>
                <w:szCs w:val="22"/>
              </w:rPr>
              <w:t>Tuesday</w:t>
            </w:r>
            <w:r w:rsidR="30871DB0" w:rsidRPr="00526998">
              <w:rPr>
                <w:rFonts w:ascii="Arial" w:hAnsi="Arial" w:cs="Arial"/>
                <w:b/>
                <w:spacing w:val="-2"/>
                <w:sz w:val="22"/>
                <w:szCs w:val="22"/>
              </w:rPr>
              <w:t xml:space="preserve">, </w:t>
            </w:r>
            <w:r w:rsidR="00613681">
              <w:rPr>
                <w:rFonts w:ascii="Arial" w:hAnsi="Arial" w:cs="Arial"/>
                <w:b/>
                <w:spacing w:val="-2"/>
                <w:sz w:val="22"/>
                <w:szCs w:val="22"/>
              </w:rPr>
              <w:t>25</w:t>
            </w:r>
            <w:r w:rsidR="00F8198F">
              <w:rPr>
                <w:rFonts w:ascii="Arial" w:hAnsi="Arial" w:cs="Arial"/>
                <w:b/>
                <w:spacing w:val="-2"/>
                <w:sz w:val="22"/>
                <w:szCs w:val="22"/>
              </w:rPr>
              <w:t xml:space="preserve"> February</w:t>
            </w:r>
            <w:r w:rsidR="00962A42" w:rsidRPr="00526998">
              <w:rPr>
                <w:rFonts w:ascii="Arial" w:hAnsi="Arial" w:cs="Arial"/>
                <w:b/>
                <w:spacing w:val="-2"/>
                <w:sz w:val="22"/>
                <w:szCs w:val="22"/>
              </w:rPr>
              <w:t xml:space="preserve"> </w:t>
            </w:r>
            <w:r w:rsidR="2C533443" w:rsidRPr="00526998">
              <w:rPr>
                <w:rFonts w:ascii="Arial" w:hAnsi="Arial" w:cs="Arial"/>
                <w:b/>
                <w:color w:val="000000"/>
                <w:spacing w:val="-2"/>
                <w:sz w:val="22"/>
                <w:szCs w:val="22"/>
              </w:rPr>
              <w:t>202</w:t>
            </w:r>
            <w:r w:rsidR="009F5688" w:rsidRPr="00526998">
              <w:rPr>
                <w:rFonts w:ascii="Arial" w:hAnsi="Arial" w:cs="Arial"/>
                <w:b/>
                <w:color w:val="000000"/>
                <w:spacing w:val="-2"/>
                <w:sz w:val="22"/>
                <w:szCs w:val="22"/>
              </w:rPr>
              <w:t>5</w:t>
            </w:r>
          </w:p>
          <w:p w14:paraId="71C204C0" w14:textId="77777777" w:rsidR="008048A1" w:rsidRPr="009F5688" w:rsidRDefault="008048A1" w:rsidP="00D052CB">
            <w:pPr>
              <w:tabs>
                <w:tab w:val="left" w:pos="-720"/>
              </w:tabs>
              <w:suppressAutoHyphens/>
              <w:ind w:right="-1"/>
              <w:jc w:val="center"/>
              <w:rPr>
                <w:rFonts w:ascii="Arial" w:hAnsi="Arial" w:cs="Arial"/>
                <w:spacing w:val="-2"/>
                <w:sz w:val="22"/>
                <w:szCs w:val="22"/>
              </w:rPr>
            </w:pPr>
          </w:p>
        </w:tc>
      </w:tr>
    </w:tbl>
    <w:p w14:paraId="68D72671" w14:textId="100BCB91" w:rsidR="00956ADB" w:rsidRPr="009F5688" w:rsidRDefault="00956ADB" w:rsidP="009F5688">
      <w:pPr>
        <w:pBdr>
          <w:bottom w:val="single" w:sz="12" w:space="1" w:color="auto"/>
        </w:pBdr>
        <w:tabs>
          <w:tab w:val="left" w:pos="-720"/>
          <w:tab w:val="left" w:pos="1560"/>
        </w:tabs>
        <w:suppressAutoHyphens/>
        <w:ind w:right="-1"/>
        <w:rPr>
          <w:rFonts w:ascii="Arial" w:hAnsi="Arial" w:cs="Arial"/>
          <w:sz w:val="22"/>
          <w:szCs w:val="22"/>
        </w:rPr>
      </w:pPr>
    </w:p>
    <w:p w14:paraId="20EABDA1" w14:textId="7F3C4B2B" w:rsidR="00BF2D7A" w:rsidRPr="009F5688" w:rsidRDefault="00534800" w:rsidP="1D05AD84">
      <w:pPr>
        <w:pBdr>
          <w:bottom w:val="single" w:sz="12" w:space="1" w:color="auto"/>
        </w:pBdr>
        <w:tabs>
          <w:tab w:val="left" w:pos="1560"/>
        </w:tabs>
        <w:suppressAutoHyphens/>
        <w:ind w:right="-1"/>
        <w:jc w:val="center"/>
        <w:rPr>
          <w:rFonts w:ascii="Arial" w:hAnsi="Arial" w:cs="Arial"/>
          <w:sz w:val="22"/>
          <w:szCs w:val="22"/>
        </w:rPr>
      </w:pPr>
      <w:r w:rsidRPr="009F5688">
        <w:rPr>
          <w:rFonts w:ascii="Arial" w:hAnsi="Arial" w:cs="Arial"/>
          <w:sz w:val="22"/>
          <w:szCs w:val="22"/>
        </w:rPr>
        <w:t>The Law Reform Commission</w:t>
      </w:r>
      <w:r w:rsidR="4CEF2A9A" w:rsidRPr="009F5688">
        <w:rPr>
          <w:rFonts w:ascii="Arial" w:hAnsi="Arial" w:cs="Arial"/>
          <w:sz w:val="22"/>
          <w:szCs w:val="22"/>
        </w:rPr>
        <w:t>, the Office of the Attorney General</w:t>
      </w:r>
      <w:r w:rsidR="00692930" w:rsidRPr="009F5688">
        <w:rPr>
          <w:rFonts w:ascii="Arial" w:hAnsi="Arial" w:cs="Arial"/>
          <w:sz w:val="22"/>
          <w:szCs w:val="22"/>
        </w:rPr>
        <w:t>,</w:t>
      </w:r>
      <w:r w:rsidR="4CEF2A9A" w:rsidRPr="009F5688">
        <w:rPr>
          <w:rFonts w:ascii="Arial" w:hAnsi="Arial" w:cs="Arial"/>
          <w:sz w:val="22"/>
          <w:szCs w:val="22"/>
        </w:rPr>
        <w:t xml:space="preserve"> the Office of the Director of Public Prosecutions</w:t>
      </w:r>
      <w:r w:rsidR="009E1D66" w:rsidRPr="009F5688">
        <w:rPr>
          <w:rFonts w:ascii="Arial" w:hAnsi="Arial" w:cs="Arial"/>
          <w:sz w:val="22"/>
          <w:szCs w:val="22"/>
        </w:rPr>
        <w:t xml:space="preserve"> </w:t>
      </w:r>
      <w:r w:rsidR="00692930" w:rsidRPr="009F5688">
        <w:rPr>
          <w:rFonts w:ascii="Arial" w:hAnsi="Arial" w:cs="Arial"/>
          <w:sz w:val="22"/>
          <w:szCs w:val="22"/>
        </w:rPr>
        <w:t>and the Chief State Solicitor’s Office are</w:t>
      </w:r>
    </w:p>
    <w:p w14:paraId="687997A3" w14:textId="77777777" w:rsidR="00534800" w:rsidRPr="009F5688" w:rsidRDefault="00534800" w:rsidP="00D052CB">
      <w:pPr>
        <w:pBdr>
          <w:bottom w:val="single" w:sz="12" w:space="1" w:color="auto"/>
        </w:pBdr>
        <w:tabs>
          <w:tab w:val="left" w:pos="-720"/>
          <w:tab w:val="left" w:pos="1560"/>
        </w:tabs>
        <w:suppressAutoHyphens/>
        <w:ind w:right="-1"/>
        <w:jc w:val="center"/>
        <w:rPr>
          <w:rFonts w:ascii="Arial" w:hAnsi="Arial" w:cs="Arial"/>
          <w:sz w:val="22"/>
          <w:szCs w:val="22"/>
        </w:rPr>
      </w:pPr>
      <w:r w:rsidRPr="009F5688">
        <w:rPr>
          <w:rFonts w:ascii="Arial" w:hAnsi="Arial" w:cs="Arial"/>
          <w:sz w:val="22"/>
          <w:szCs w:val="22"/>
        </w:rPr>
        <w:t>committed to a policy of equal opportunity.</w:t>
      </w:r>
    </w:p>
    <w:p w14:paraId="73E22C9B" w14:textId="77777777" w:rsidR="00D052CB" w:rsidRPr="009F5688" w:rsidRDefault="00D052CB" w:rsidP="00526998">
      <w:pPr>
        <w:pBdr>
          <w:bottom w:val="single" w:sz="12" w:space="1" w:color="auto"/>
        </w:pBdr>
        <w:tabs>
          <w:tab w:val="left" w:pos="-720"/>
          <w:tab w:val="left" w:pos="1560"/>
        </w:tabs>
        <w:suppressAutoHyphens/>
        <w:ind w:right="-1"/>
        <w:rPr>
          <w:rFonts w:ascii="Arial" w:hAnsi="Arial" w:cs="Arial"/>
          <w:sz w:val="22"/>
          <w:szCs w:val="22"/>
        </w:rPr>
      </w:pPr>
    </w:p>
    <w:p w14:paraId="52B2A1C9" w14:textId="37FBE298" w:rsidR="009F5688" w:rsidRPr="009F5688" w:rsidRDefault="009F5688" w:rsidP="009F5688">
      <w:pPr>
        <w:tabs>
          <w:tab w:val="left" w:pos="1560"/>
          <w:tab w:val="center" w:pos="4513"/>
        </w:tabs>
        <w:spacing w:line="276" w:lineRule="auto"/>
        <w:ind w:right="227"/>
        <w:jc w:val="center"/>
        <w:rPr>
          <w:rFonts w:ascii="Arial" w:eastAsia="Calibri" w:hAnsi="Arial" w:cs="Arial"/>
          <w:sz w:val="22"/>
          <w:szCs w:val="22"/>
          <w:lang w:val="en-IE" w:eastAsia="en-US"/>
        </w:rPr>
      </w:pPr>
      <w:r w:rsidRPr="009F5688">
        <w:rPr>
          <w:rFonts w:ascii="Arial" w:eastAsia="Calibri" w:hAnsi="Arial" w:cs="Arial"/>
          <w:sz w:val="22"/>
          <w:szCs w:val="22"/>
          <w:lang w:val="en-IE" w:eastAsia="en-US"/>
        </w:rPr>
        <w:t>Chief State Solicitor’s Office</w:t>
      </w:r>
    </w:p>
    <w:p w14:paraId="29F56C32" w14:textId="77777777" w:rsidR="009F5688" w:rsidRPr="009F5688" w:rsidRDefault="009F5688" w:rsidP="009F5688">
      <w:pPr>
        <w:tabs>
          <w:tab w:val="left" w:pos="1560"/>
          <w:tab w:val="center" w:pos="4513"/>
        </w:tabs>
        <w:spacing w:line="276" w:lineRule="auto"/>
        <w:ind w:right="227"/>
        <w:jc w:val="center"/>
        <w:rPr>
          <w:rFonts w:ascii="Arial" w:eastAsia="Calibri" w:hAnsi="Arial" w:cs="Arial"/>
          <w:sz w:val="22"/>
          <w:szCs w:val="22"/>
          <w:lang w:val="en-IE" w:eastAsia="en-US"/>
        </w:rPr>
      </w:pPr>
      <w:r w:rsidRPr="009F5688">
        <w:rPr>
          <w:rFonts w:ascii="Arial" w:eastAsia="Calibri" w:hAnsi="Arial" w:cs="Arial"/>
          <w:sz w:val="22"/>
          <w:szCs w:val="22"/>
          <w:lang w:val="en-IE" w:eastAsia="en-US"/>
        </w:rPr>
        <w:t>Osmond House</w:t>
      </w:r>
    </w:p>
    <w:p w14:paraId="47447B47" w14:textId="77777777" w:rsidR="009F5688" w:rsidRPr="009F5688" w:rsidRDefault="009F5688" w:rsidP="009F5688">
      <w:pPr>
        <w:tabs>
          <w:tab w:val="left" w:pos="1560"/>
          <w:tab w:val="center" w:pos="4513"/>
        </w:tabs>
        <w:spacing w:line="276" w:lineRule="auto"/>
        <w:ind w:right="227"/>
        <w:jc w:val="center"/>
        <w:rPr>
          <w:rFonts w:ascii="Arial" w:eastAsia="Calibri" w:hAnsi="Arial" w:cs="Arial"/>
          <w:sz w:val="22"/>
          <w:szCs w:val="22"/>
          <w:lang w:val="en-IE" w:eastAsia="en-US"/>
        </w:rPr>
      </w:pPr>
      <w:r w:rsidRPr="009F5688">
        <w:rPr>
          <w:rFonts w:ascii="Arial" w:eastAsia="Calibri" w:hAnsi="Arial" w:cs="Arial"/>
          <w:sz w:val="22"/>
          <w:szCs w:val="22"/>
          <w:lang w:val="en-IE" w:eastAsia="en-US"/>
        </w:rPr>
        <w:t>Little Ship Street</w:t>
      </w:r>
    </w:p>
    <w:p w14:paraId="293A26B7" w14:textId="77777777" w:rsidR="009F5688" w:rsidRPr="009F5688" w:rsidRDefault="009F5688" w:rsidP="009F5688">
      <w:pPr>
        <w:tabs>
          <w:tab w:val="left" w:pos="1560"/>
          <w:tab w:val="center" w:pos="4513"/>
        </w:tabs>
        <w:spacing w:line="276" w:lineRule="auto"/>
        <w:ind w:right="227"/>
        <w:jc w:val="center"/>
        <w:rPr>
          <w:rFonts w:ascii="Arial" w:eastAsia="Calibri" w:hAnsi="Arial" w:cs="Arial"/>
          <w:smallCaps/>
          <w:sz w:val="22"/>
          <w:szCs w:val="22"/>
          <w:lang w:val="en-IE" w:eastAsia="en-US"/>
        </w:rPr>
      </w:pPr>
      <w:r w:rsidRPr="009F5688">
        <w:rPr>
          <w:rFonts w:ascii="Arial" w:eastAsia="Calibri" w:hAnsi="Arial" w:cs="Arial"/>
          <w:sz w:val="22"/>
          <w:szCs w:val="22"/>
          <w:lang w:val="en-IE" w:eastAsia="en-US"/>
        </w:rPr>
        <w:t>Dublin 8</w:t>
      </w:r>
    </w:p>
    <w:p w14:paraId="36EBFEBE" w14:textId="77777777" w:rsidR="009F5688" w:rsidRPr="009F5688" w:rsidRDefault="009F5688" w:rsidP="009F5688">
      <w:pPr>
        <w:tabs>
          <w:tab w:val="left" w:pos="5712"/>
        </w:tabs>
        <w:spacing w:line="276" w:lineRule="auto"/>
        <w:ind w:right="227"/>
        <w:jc w:val="center"/>
        <w:rPr>
          <w:rFonts w:ascii="Arial" w:eastAsia="Calibri" w:hAnsi="Arial" w:cs="Arial"/>
          <w:b/>
          <w:sz w:val="22"/>
          <w:szCs w:val="22"/>
          <w:lang w:val="en-IE" w:eastAsia="en-US"/>
        </w:rPr>
      </w:pPr>
      <w:r w:rsidRPr="009F5688">
        <w:rPr>
          <w:rFonts w:ascii="Arial" w:eastAsia="Calibri" w:hAnsi="Arial" w:cs="Arial"/>
          <w:smallCaps/>
          <w:sz w:val="22"/>
          <w:szCs w:val="22"/>
          <w:lang w:val="en-IE" w:eastAsia="en-US"/>
        </w:rPr>
        <w:t>D08 V8C5</w:t>
      </w:r>
    </w:p>
    <w:p w14:paraId="455A73E6" w14:textId="0645068C" w:rsidR="0010662C" w:rsidRDefault="009F5688" w:rsidP="009F5688">
      <w:pPr>
        <w:tabs>
          <w:tab w:val="left" w:pos="6168"/>
        </w:tabs>
        <w:spacing w:line="276" w:lineRule="auto"/>
        <w:ind w:right="227"/>
        <w:jc w:val="center"/>
        <w:rPr>
          <w:rFonts w:ascii="Arial" w:eastAsia="Calibri" w:hAnsi="Arial" w:cs="Arial"/>
          <w:color w:val="2E74B5"/>
          <w:sz w:val="22"/>
          <w:szCs w:val="22"/>
          <w:lang w:val="en-IE" w:eastAsia="en-US"/>
        </w:rPr>
      </w:pPr>
      <w:r w:rsidRPr="009F5688">
        <w:rPr>
          <w:rFonts w:ascii="Arial" w:eastAsia="Calibri" w:hAnsi="Arial" w:cs="Arial"/>
          <w:sz w:val="22"/>
          <w:szCs w:val="22"/>
          <w:lang w:val="en-IE" w:eastAsia="en-US"/>
        </w:rPr>
        <w:t xml:space="preserve">Website: </w:t>
      </w:r>
      <w:hyperlink r:id="rId16" w:history="1">
        <w:r w:rsidR="006875C2" w:rsidRPr="00377B9F">
          <w:rPr>
            <w:rStyle w:val="Hyperlink"/>
            <w:rFonts w:ascii="Arial" w:eastAsia="Calibri" w:hAnsi="Arial" w:cs="Arial"/>
            <w:sz w:val="22"/>
            <w:szCs w:val="22"/>
            <w:lang w:val="en-IE" w:eastAsia="en-US"/>
          </w:rPr>
          <w:t>www.gov.ie</w:t>
        </w:r>
      </w:hyperlink>
    </w:p>
    <w:p w14:paraId="35BEBB2A" w14:textId="77777777" w:rsidR="0010662C" w:rsidRDefault="0010662C">
      <w:pPr>
        <w:rPr>
          <w:rFonts w:ascii="Arial" w:eastAsia="Calibri" w:hAnsi="Arial" w:cs="Arial"/>
          <w:color w:val="2E74B5"/>
          <w:sz w:val="22"/>
          <w:szCs w:val="22"/>
          <w:lang w:val="en-IE" w:eastAsia="en-US"/>
        </w:rPr>
      </w:pPr>
      <w:r>
        <w:rPr>
          <w:rFonts w:ascii="Arial" w:eastAsia="Calibri" w:hAnsi="Arial" w:cs="Arial"/>
          <w:color w:val="2E74B5"/>
          <w:sz w:val="22"/>
          <w:szCs w:val="22"/>
          <w:lang w:val="en-IE" w:eastAsia="en-US"/>
        </w:rPr>
        <w:br w:type="page"/>
      </w:r>
    </w:p>
    <w:p w14:paraId="43183E71" w14:textId="77777777" w:rsidR="009F5688" w:rsidRDefault="009F5688" w:rsidP="009F5688">
      <w:pPr>
        <w:tabs>
          <w:tab w:val="left" w:pos="6168"/>
        </w:tabs>
        <w:spacing w:line="276" w:lineRule="auto"/>
        <w:ind w:right="227"/>
        <w:jc w:val="center"/>
        <w:rPr>
          <w:rFonts w:ascii="Arial" w:eastAsia="Calibri" w:hAnsi="Arial" w:cs="Arial"/>
          <w:color w:val="2E74B5"/>
          <w:sz w:val="22"/>
          <w:szCs w:val="22"/>
          <w:lang w:val="en-IE" w:eastAsia="en-US"/>
        </w:rPr>
      </w:pPr>
    </w:p>
    <w:sdt>
      <w:sdtPr>
        <w:rPr>
          <w:rFonts w:ascii="Arial" w:eastAsia="Times New Roman" w:hAnsi="Arial" w:cs="Arial"/>
          <w:color w:val="auto"/>
          <w:sz w:val="24"/>
          <w:szCs w:val="24"/>
          <w:lang w:val="en-GB" w:eastAsia="en-GB"/>
        </w:rPr>
        <w:id w:val="998394019"/>
        <w:docPartObj>
          <w:docPartGallery w:val="Table of Contents"/>
          <w:docPartUnique/>
        </w:docPartObj>
      </w:sdtPr>
      <w:sdtEndPr>
        <w:rPr>
          <w:b/>
          <w:bCs/>
          <w:noProof/>
          <w:sz w:val="22"/>
          <w:szCs w:val="22"/>
        </w:rPr>
      </w:sdtEndPr>
      <w:sdtContent>
        <w:p w14:paraId="66F32402" w14:textId="6F334A97" w:rsidR="00EA1661" w:rsidRPr="006875C2" w:rsidRDefault="00EA1661">
          <w:pPr>
            <w:pStyle w:val="TOCHeading"/>
            <w:rPr>
              <w:rFonts w:ascii="Arial" w:hAnsi="Arial" w:cs="Arial"/>
              <w:b/>
              <w:color w:val="auto"/>
              <w:sz w:val="24"/>
              <w:szCs w:val="24"/>
              <w:u w:val="single"/>
            </w:rPr>
          </w:pPr>
          <w:r w:rsidRPr="006875C2">
            <w:rPr>
              <w:rFonts w:ascii="Arial" w:hAnsi="Arial" w:cs="Arial"/>
              <w:b/>
              <w:color w:val="auto"/>
              <w:sz w:val="24"/>
              <w:szCs w:val="24"/>
              <w:u w:val="single"/>
            </w:rPr>
            <w:t>Contents</w:t>
          </w:r>
        </w:p>
        <w:p w14:paraId="566FCCB6" w14:textId="1816F919" w:rsidR="00B442B0" w:rsidRPr="00526998" w:rsidRDefault="00EA1661">
          <w:pPr>
            <w:pStyle w:val="TOC1"/>
            <w:rPr>
              <w:rFonts w:ascii="Arial" w:eastAsiaTheme="minorEastAsia" w:hAnsi="Arial" w:cs="Arial"/>
              <w:noProof/>
              <w:sz w:val="22"/>
              <w:szCs w:val="22"/>
              <w:lang w:val="en-IE" w:eastAsia="en-IE"/>
            </w:rPr>
          </w:pPr>
          <w:r w:rsidRPr="00526998">
            <w:rPr>
              <w:sz w:val="22"/>
              <w:szCs w:val="22"/>
            </w:rPr>
            <w:fldChar w:fldCharType="begin"/>
          </w:r>
          <w:r w:rsidRPr="00526998">
            <w:rPr>
              <w:sz w:val="22"/>
              <w:szCs w:val="22"/>
            </w:rPr>
            <w:instrText xml:space="preserve"> TOC \o "1-3" \h \z \u </w:instrText>
          </w:r>
          <w:r w:rsidRPr="00526998">
            <w:rPr>
              <w:sz w:val="22"/>
              <w:szCs w:val="22"/>
            </w:rPr>
            <w:fldChar w:fldCharType="separate"/>
          </w:r>
          <w:hyperlink w:anchor="_Toc183165179" w:history="1">
            <w:r w:rsidR="00B442B0" w:rsidRPr="00526998">
              <w:rPr>
                <w:rStyle w:val="Hyperlink"/>
                <w:rFonts w:ascii="Arial" w:hAnsi="Arial" w:cs="Arial"/>
                <w:b/>
                <w:noProof/>
                <w:sz w:val="22"/>
                <w:szCs w:val="22"/>
              </w:rPr>
              <w:t>1.</w:t>
            </w:r>
            <w:r w:rsidR="00B442B0" w:rsidRPr="00526998">
              <w:rPr>
                <w:rFonts w:ascii="Arial" w:eastAsiaTheme="minorEastAsia" w:hAnsi="Arial" w:cs="Arial"/>
                <w:noProof/>
                <w:sz w:val="22"/>
                <w:szCs w:val="22"/>
                <w:lang w:val="en-IE" w:eastAsia="en-IE"/>
              </w:rPr>
              <w:tab/>
            </w:r>
            <w:r w:rsidR="002D6D21">
              <w:rPr>
                <w:rStyle w:val="Hyperlink"/>
                <w:rFonts w:ascii="Arial" w:hAnsi="Arial" w:cs="Arial"/>
                <w:b/>
                <w:noProof/>
                <w:sz w:val="22"/>
                <w:szCs w:val="22"/>
              </w:rPr>
              <w:t>Facilitating Departments………………………………………………………………………</w:t>
            </w:r>
            <w:r w:rsidR="00B442B0" w:rsidRPr="00526998">
              <w:rPr>
                <w:rFonts w:ascii="Arial" w:hAnsi="Arial" w:cs="Arial"/>
                <w:noProof/>
                <w:webHidden/>
                <w:sz w:val="22"/>
                <w:szCs w:val="22"/>
              </w:rPr>
              <w:fldChar w:fldCharType="begin"/>
            </w:r>
            <w:r w:rsidR="00B442B0" w:rsidRPr="00526998">
              <w:rPr>
                <w:rFonts w:ascii="Arial" w:hAnsi="Arial" w:cs="Arial"/>
                <w:noProof/>
                <w:webHidden/>
                <w:sz w:val="22"/>
                <w:szCs w:val="22"/>
              </w:rPr>
              <w:instrText xml:space="preserve"> PAGEREF _Toc183165179 \h </w:instrText>
            </w:r>
            <w:r w:rsidR="00B442B0" w:rsidRPr="00526998">
              <w:rPr>
                <w:rFonts w:ascii="Arial" w:hAnsi="Arial" w:cs="Arial"/>
                <w:noProof/>
                <w:webHidden/>
                <w:sz w:val="22"/>
                <w:szCs w:val="22"/>
              </w:rPr>
            </w:r>
            <w:r w:rsidR="00B442B0" w:rsidRPr="00526998">
              <w:rPr>
                <w:rFonts w:ascii="Arial" w:hAnsi="Arial" w:cs="Arial"/>
                <w:noProof/>
                <w:webHidden/>
                <w:sz w:val="22"/>
                <w:szCs w:val="22"/>
              </w:rPr>
              <w:fldChar w:fldCharType="separate"/>
            </w:r>
            <w:r w:rsidR="000C0A78">
              <w:rPr>
                <w:rFonts w:ascii="Arial" w:hAnsi="Arial" w:cs="Arial"/>
                <w:noProof/>
                <w:webHidden/>
                <w:sz w:val="22"/>
                <w:szCs w:val="22"/>
              </w:rPr>
              <w:t>3</w:t>
            </w:r>
            <w:r w:rsidR="00B442B0" w:rsidRPr="00526998">
              <w:rPr>
                <w:rFonts w:ascii="Arial" w:hAnsi="Arial" w:cs="Arial"/>
                <w:noProof/>
                <w:webHidden/>
                <w:sz w:val="22"/>
                <w:szCs w:val="22"/>
              </w:rPr>
              <w:fldChar w:fldCharType="end"/>
            </w:r>
          </w:hyperlink>
        </w:p>
        <w:p w14:paraId="1A0D4E3E" w14:textId="644CA823" w:rsidR="00B442B0" w:rsidRPr="00526998" w:rsidRDefault="00831A8A" w:rsidP="00526998">
          <w:pPr>
            <w:pStyle w:val="TOC2"/>
            <w:spacing w:line="360" w:lineRule="auto"/>
            <w:ind w:left="720"/>
            <w:rPr>
              <w:rFonts w:eastAsiaTheme="minorEastAsia"/>
              <w:sz w:val="22"/>
              <w:szCs w:val="22"/>
              <w:lang w:val="en-IE" w:eastAsia="en-IE"/>
            </w:rPr>
          </w:pPr>
          <w:hyperlink w:anchor="_Toc183165180" w:history="1">
            <w:r w:rsidR="00B442B0" w:rsidRPr="00526998">
              <w:rPr>
                <w:rStyle w:val="Hyperlink"/>
                <w:sz w:val="22"/>
                <w:szCs w:val="22"/>
              </w:rPr>
              <w:t>1.1 Law Reform Commission</w:t>
            </w:r>
            <w:r w:rsidR="002D6D21">
              <w:rPr>
                <w:webHidden/>
                <w:sz w:val="22"/>
                <w:szCs w:val="22"/>
              </w:rPr>
              <w:t>……………………………………………………………......</w:t>
            </w:r>
            <w:r w:rsidR="00B442B0" w:rsidRPr="00526998">
              <w:rPr>
                <w:webHidden/>
                <w:sz w:val="22"/>
                <w:szCs w:val="22"/>
              </w:rPr>
              <w:fldChar w:fldCharType="begin"/>
            </w:r>
            <w:r w:rsidR="00B442B0" w:rsidRPr="00526998">
              <w:rPr>
                <w:webHidden/>
                <w:sz w:val="22"/>
                <w:szCs w:val="22"/>
              </w:rPr>
              <w:instrText xml:space="preserve"> PAGEREF _Toc183165180 \h </w:instrText>
            </w:r>
            <w:r w:rsidR="00B442B0" w:rsidRPr="00526998">
              <w:rPr>
                <w:webHidden/>
                <w:sz w:val="22"/>
                <w:szCs w:val="22"/>
              </w:rPr>
            </w:r>
            <w:r w:rsidR="00B442B0" w:rsidRPr="00526998">
              <w:rPr>
                <w:webHidden/>
                <w:sz w:val="22"/>
                <w:szCs w:val="22"/>
              </w:rPr>
              <w:fldChar w:fldCharType="separate"/>
            </w:r>
            <w:r w:rsidR="000C0A78">
              <w:rPr>
                <w:webHidden/>
                <w:sz w:val="22"/>
                <w:szCs w:val="22"/>
              </w:rPr>
              <w:t>3</w:t>
            </w:r>
            <w:r w:rsidR="00B442B0" w:rsidRPr="00526998">
              <w:rPr>
                <w:webHidden/>
                <w:sz w:val="22"/>
                <w:szCs w:val="22"/>
              </w:rPr>
              <w:fldChar w:fldCharType="end"/>
            </w:r>
          </w:hyperlink>
        </w:p>
        <w:p w14:paraId="0B7F5820" w14:textId="0344B487" w:rsidR="00B442B0" w:rsidRPr="00526998" w:rsidRDefault="00831A8A" w:rsidP="00526998">
          <w:pPr>
            <w:pStyle w:val="TOC2"/>
            <w:spacing w:line="360" w:lineRule="auto"/>
            <w:ind w:left="720"/>
            <w:rPr>
              <w:rFonts w:eastAsiaTheme="minorEastAsia"/>
              <w:sz w:val="22"/>
              <w:szCs w:val="22"/>
              <w:lang w:val="en-IE" w:eastAsia="en-IE"/>
            </w:rPr>
          </w:pPr>
          <w:hyperlink w:anchor="_Toc183165181" w:history="1">
            <w:r w:rsidR="00B442B0" w:rsidRPr="00526998">
              <w:rPr>
                <w:rStyle w:val="Hyperlink"/>
                <w:sz w:val="22"/>
                <w:szCs w:val="22"/>
              </w:rPr>
              <w:t>1.2 The Office of the Attorney General</w:t>
            </w:r>
            <w:r w:rsidR="00B442B0" w:rsidRPr="00526998">
              <w:rPr>
                <w:webHidden/>
                <w:sz w:val="22"/>
                <w:szCs w:val="22"/>
              </w:rPr>
              <w:tab/>
            </w:r>
            <w:r w:rsidR="00EC4BE5" w:rsidRPr="00526998">
              <w:rPr>
                <w:webHidden/>
                <w:sz w:val="22"/>
                <w:szCs w:val="22"/>
              </w:rPr>
              <w:tab/>
              <w:t xml:space="preserve">     </w:t>
            </w:r>
            <w:r w:rsidR="00B442B0" w:rsidRPr="00526998">
              <w:rPr>
                <w:webHidden/>
                <w:sz w:val="22"/>
                <w:szCs w:val="22"/>
              </w:rPr>
              <w:fldChar w:fldCharType="begin"/>
            </w:r>
            <w:r w:rsidR="00B442B0" w:rsidRPr="00526998">
              <w:rPr>
                <w:webHidden/>
                <w:sz w:val="22"/>
                <w:szCs w:val="22"/>
              </w:rPr>
              <w:instrText xml:space="preserve"> PAGEREF _Toc183165181 \h </w:instrText>
            </w:r>
            <w:r w:rsidR="00B442B0" w:rsidRPr="00526998">
              <w:rPr>
                <w:webHidden/>
                <w:sz w:val="22"/>
                <w:szCs w:val="22"/>
              </w:rPr>
            </w:r>
            <w:r w:rsidR="00B442B0" w:rsidRPr="00526998">
              <w:rPr>
                <w:webHidden/>
                <w:sz w:val="22"/>
                <w:szCs w:val="22"/>
              </w:rPr>
              <w:fldChar w:fldCharType="separate"/>
            </w:r>
            <w:r w:rsidR="000C0A78">
              <w:rPr>
                <w:webHidden/>
                <w:sz w:val="22"/>
                <w:szCs w:val="22"/>
              </w:rPr>
              <w:t>3</w:t>
            </w:r>
            <w:r w:rsidR="00B442B0" w:rsidRPr="00526998">
              <w:rPr>
                <w:webHidden/>
                <w:sz w:val="22"/>
                <w:szCs w:val="22"/>
              </w:rPr>
              <w:fldChar w:fldCharType="end"/>
            </w:r>
          </w:hyperlink>
        </w:p>
        <w:p w14:paraId="2F646E8F" w14:textId="6F7D80BE" w:rsidR="00B442B0" w:rsidRPr="00526998" w:rsidRDefault="00831A8A" w:rsidP="00526998">
          <w:pPr>
            <w:pStyle w:val="TOC2"/>
            <w:spacing w:line="360" w:lineRule="auto"/>
            <w:ind w:left="720"/>
            <w:rPr>
              <w:rFonts w:eastAsiaTheme="minorEastAsia"/>
              <w:sz w:val="22"/>
              <w:szCs w:val="22"/>
              <w:lang w:val="en-IE" w:eastAsia="en-IE"/>
            </w:rPr>
          </w:pPr>
          <w:hyperlink w:anchor="_Toc183165182" w:history="1">
            <w:r w:rsidR="00B442B0" w:rsidRPr="00526998">
              <w:rPr>
                <w:rStyle w:val="Hyperlink"/>
                <w:sz w:val="22"/>
                <w:szCs w:val="22"/>
              </w:rPr>
              <w:t>1.3 The Office of the Director of Public Prosecutions</w:t>
            </w:r>
            <w:r w:rsidR="00B442B0" w:rsidRPr="00526998">
              <w:rPr>
                <w:webHidden/>
                <w:sz w:val="22"/>
                <w:szCs w:val="22"/>
              </w:rPr>
              <w:tab/>
            </w:r>
            <w:r w:rsidR="00EC4BE5" w:rsidRPr="00526998">
              <w:rPr>
                <w:webHidden/>
                <w:sz w:val="22"/>
                <w:szCs w:val="22"/>
              </w:rPr>
              <w:tab/>
              <w:t xml:space="preserve">     </w:t>
            </w:r>
            <w:r w:rsidR="00B442B0" w:rsidRPr="00526998">
              <w:rPr>
                <w:webHidden/>
                <w:sz w:val="22"/>
                <w:szCs w:val="22"/>
              </w:rPr>
              <w:fldChar w:fldCharType="begin"/>
            </w:r>
            <w:r w:rsidR="00B442B0" w:rsidRPr="00526998">
              <w:rPr>
                <w:webHidden/>
                <w:sz w:val="22"/>
                <w:szCs w:val="22"/>
              </w:rPr>
              <w:instrText xml:space="preserve"> PAGEREF _Toc183165182 \h </w:instrText>
            </w:r>
            <w:r w:rsidR="00B442B0" w:rsidRPr="00526998">
              <w:rPr>
                <w:webHidden/>
                <w:sz w:val="22"/>
                <w:szCs w:val="22"/>
              </w:rPr>
            </w:r>
            <w:r w:rsidR="00B442B0" w:rsidRPr="00526998">
              <w:rPr>
                <w:webHidden/>
                <w:sz w:val="22"/>
                <w:szCs w:val="22"/>
              </w:rPr>
              <w:fldChar w:fldCharType="separate"/>
            </w:r>
            <w:r w:rsidR="000C0A78">
              <w:rPr>
                <w:webHidden/>
                <w:sz w:val="22"/>
                <w:szCs w:val="22"/>
              </w:rPr>
              <w:t>3</w:t>
            </w:r>
            <w:r w:rsidR="00B442B0" w:rsidRPr="00526998">
              <w:rPr>
                <w:webHidden/>
                <w:sz w:val="22"/>
                <w:szCs w:val="22"/>
              </w:rPr>
              <w:fldChar w:fldCharType="end"/>
            </w:r>
          </w:hyperlink>
        </w:p>
        <w:p w14:paraId="3AF240DC" w14:textId="5A856182" w:rsidR="00B442B0" w:rsidRPr="00526998" w:rsidRDefault="00831A8A" w:rsidP="00526998">
          <w:pPr>
            <w:pStyle w:val="TOC2"/>
            <w:spacing w:line="360" w:lineRule="auto"/>
            <w:ind w:left="720"/>
            <w:rPr>
              <w:rFonts w:eastAsiaTheme="minorEastAsia"/>
              <w:sz w:val="22"/>
              <w:szCs w:val="22"/>
              <w:lang w:val="en-IE" w:eastAsia="en-IE"/>
            </w:rPr>
          </w:pPr>
          <w:hyperlink w:anchor="_Toc183165183" w:history="1">
            <w:r w:rsidR="00B442B0" w:rsidRPr="00526998">
              <w:rPr>
                <w:rStyle w:val="Hyperlink"/>
                <w:sz w:val="22"/>
                <w:szCs w:val="22"/>
              </w:rPr>
              <w:t>1.4 The Chief State Solicitor’s Office</w:t>
            </w:r>
            <w:r w:rsidR="00F77870">
              <w:rPr>
                <w:rStyle w:val="Hyperlink"/>
                <w:sz w:val="22"/>
                <w:szCs w:val="22"/>
              </w:rPr>
              <w:t>………………………….</w:t>
            </w:r>
            <w:r w:rsidR="00B442B0" w:rsidRPr="00526998">
              <w:rPr>
                <w:webHidden/>
                <w:sz w:val="22"/>
                <w:szCs w:val="22"/>
              </w:rPr>
              <w:tab/>
            </w:r>
            <w:r w:rsidR="00F77870">
              <w:rPr>
                <w:webHidden/>
                <w:sz w:val="22"/>
                <w:szCs w:val="22"/>
              </w:rPr>
              <w:t xml:space="preserve">  </w:t>
            </w:r>
            <w:r w:rsidR="00EC4BE5" w:rsidRPr="00526998">
              <w:rPr>
                <w:webHidden/>
                <w:sz w:val="22"/>
                <w:szCs w:val="22"/>
              </w:rPr>
              <w:tab/>
              <w:t xml:space="preserve">     </w:t>
            </w:r>
            <w:r w:rsidR="00B442B0" w:rsidRPr="00526998">
              <w:rPr>
                <w:webHidden/>
                <w:sz w:val="22"/>
                <w:szCs w:val="22"/>
              </w:rPr>
              <w:fldChar w:fldCharType="begin"/>
            </w:r>
            <w:r w:rsidR="00B442B0" w:rsidRPr="00526998">
              <w:rPr>
                <w:webHidden/>
                <w:sz w:val="22"/>
                <w:szCs w:val="22"/>
              </w:rPr>
              <w:instrText xml:space="preserve"> PAGEREF _Toc183165183 \h </w:instrText>
            </w:r>
            <w:r w:rsidR="00B442B0" w:rsidRPr="00526998">
              <w:rPr>
                <w:webHidden/>
                <w:sz w:val="22"/>
                <w:szCs w:val="22"/>
              </w:rPr>
            </w:r>
            <w:r w:rsidR="00B442B0" w:rsidRPr="00526998">
              <w:rPr>
                <w:webHidden/>
                <w:sz w:val="22"/>
                <w:szCs w:val="22"/>
              </w:rPr>
              <w:fldChar w:fldCharType="separate"/>
            </w:r>
            <w:r w:rsidR="000C0A78">
              <w:rPr>
                <w:webHidden/>
                <w:sz w:val="22"/>
                <w:szCs w:val="22"/>
              </w:rPr>
              <w:t>3</w:t>
            </w:r>
            <w:r w:rsidR="00B442B0" w:rsidRPr="00526998">
              <w:rPr>
                <w:webHidden/>
                <w:sz w:val="22"/>
                <w:szCs w:val="22"/>
              </w:rPr>
              <w:fldChar w:fldCharType="end"/>
            </w:r>
          </w:hyperlink>
        </w:p>
        <w:p w14:paraId="7AAF1AC0" w14:textId="3D83B284" w:rsidR="00B442B0" w:rsidRPr="00526998" w:rsidRDefault="00831A8A">
          <w:pPr>
            <w:pStyle w:val="TOC1"/>
            <w:rPr>
              <w:rFonts w:ascii="Arial" w:eastAsiaTheme="minorEastAsia" w:hAnsi="Arial" w:cs="Arial"/>
              <w:b/>
              <w:noProof/>
              <w:sz w:val="22"/>
              <w:szCs w:val="22"/>
              <w:lang w:val="en-IE" w:eastAsia="en-IE"/>
            </w:rPr>
          </w:pPr>
          <w:hyperlink w:anchor="_Toc183165184" w:history="1">
            <w:r w:rsidR="00B442B0" w:rsidRPr="00526998">
              <w:rPr>
                <w:rStyle w:val="Hyperlink"/>
                <w:rFonts w:ascii="Arial" w:hAnsi="Arial" w:cs="Arial"/>
                <w:b/>
                <w:noProof/>
                <w:sz w:val="22"/>
                <w:szCs w:val="22"/>
              </w:rPr>
              <w:t>2.</w:t>
            </w:r>
            <w:r w:rsidR="00B442B0" w:rsidRPr="00526998">
              <w:rPr>
                <w:rFonts w:ascii="Arial" w:eastAsiaTheme="minorEastAsia" w:hAnsi="Arial" w:cs="Arial"/>
                <w:b/>
                <w:noProof/>
                <w:sz w:val="22"/>
                <w:szCs w:val="22"/>
                <w:lang w:val="en-IE" w:eastAsia="en-IE"/>
              </w:rPr>
              <w:tab/>
            </w:r>
            <w:r w:rsidR="00EC4BE5" w:rsidRPr="00EC4BE5">
              <w:rPr>
                <w:rStyle w:val="Hyperlink"/>
                <w:rFonts w:ascii="Arial" w:hAnsi="Arial" w:cs="Arial"/>
                <w:b/>
                <w:noProof/>
                <w:sz w:val="22"/>
                <w:szCs w:val="22"/>
              </w:rPr>
              <w:t xml:space="preserve">Legal </w:t>
            </w:r>
            <w:r w:rsidR="00B442B0" w:rsidRPr="00526998">
              <w:rPr>
                <w:rStyle w:val="Hyperlink"/>
                <w:rFonts w:ascii="Arial" w:hAnsi="Arial" w:cs="Arial"/>
                <w:b/>
                <w:noProof/>
                <w:sz w:val="22"/>
                <w:szCs w:val="22"/>
              </w:rPr>
              <w:t xml:space="preserve">Access </w:t>
            </w:r>
            <w:r w:rsidR="00EC4BE5">
              <w:rPr>
                <w:rStyle w:val="Hyperlink"/>
                <w:rFonts w:ascii="Arial" w:hAnsi="Arial" w:cs="Arial"/>
                <w:b/>
                <w:noProof/>
                <w:sz w:val="22"/>
                <w:szCs w:val="22"/>
              </w:rPr>
              <w:t xml:space="preserve">Internship </w:t>
            </w:r>
            <w:r w:rsidR="00B442B0" w:rsidRPr="00526998">
              <w:rPr>
                <w:rStyle w:val="Hyperlink"/>
                <w:rFonts w:ascii="Arial" w:hAnsi="Arial" w:cs="Arial"/>
                <w:b/>
                <w:noProof/>
                <w:sz w:val="22"/>
                <w:szCs w:val="22"/>
              </w:rPr>
              <w:t>Scheme: Background Information</w:t>
            </w:r>
            <w:r w:rsidR="002D6D21">
              <w:rPr>
                <w:rFonts w:ascii="Arial" w:hAnsi="Arial" w:cs="Arial"/>
                <w:b/>
                <w:noProof/>
                <w:webHidden/>
                <w:sz w:val="22"/>
                <w:szCs w:val="22"/>
              </w:rPr>
              <w:t>…………………………</w:t>
            </w:r>
            <w:r w:rsidR="00F77870">
              <w:rPr>
                <w:rFonts w:ascii="Arial" w:hAnsi="Arial" w:cs="Arial"/>
                <w:b/>
                <w:noProof/>
                <w:webHidden/>
                <w:sz w:val="22"/>
                <w:szCs w:val="22"/>
              </w:rPr>
              <w:t xml:space="preserve"> </w:t>
            </w:r>
            <w:r w:rsidR="002D6D21">
              <w:rPr>
                <w:rFonts w:ascii="Arial" w:hAnsi="Arial" w:cs="Arial"/>
                <w:b/>
                <w:noProof/>
                <w:webHidden/>
                <w:sz w:val="22"/>
                <w:szCs w:val="22"/>
              </w:rPr>
              <w:t>..</w:t>
            </w:r>
            <w:r w:rsidR="00B442B0" w:rsidRPr="00526998">
              <w:rPr>
                <w:rFonts w:ascii="Arial" w:hAnsi="Arial" w:cs="Arial"/>
                <w:b/>
                <w:noProof/>
                <w:webHidden/>
                <w:sz w:val="22"/>
                <w:szCs w:val="22"/>
              </w:rPr>
              <w:fldChar w:fldCharType="begin"/>
            </w:r>
            <w:r w:rsidR="00B442B0" w:rsidRPr="00526998">
              <w:rPr>
                <w:rFonts w:ascii="Arial" w:hAnsi="Arial" w:cs="Arial"/>
                <w:b/>
                <w:noProof/>
                <w:webHidden/>
                <w:sz w:val="22"/>
                <w:szCs w:val="22"/>
              </w:rPr>
              <w:instrText xml:space="preserve"> PAGEREF _Toc183165184 \h </w:instrText>
            </w:r>
            <w:r w:rsidR="00B442B0" w:rsidRPr="00526998">
              <w:rPr>
                <w:rFonts w:ascii="Arial" w:hAnsi="Arial" w:cs="Arial"/>
                <w:b/>
                <w:noProof/>
                <w:webHidden/>
                <w:sz w:val="22"/>
                <w:szCs w:val="22"/>
              </w:rPr>
            </w:r>
            <w:r w:rsidR="00B442B0" w:rsidRPr="00526998">
              <w:rPr>
                <w:rFonts w:ascii="Arial" w:hAnsi="Arial" w:cs="Arial"/>
                <w:b/>
                <w:noProof/>
                <w:webHidden/>
                <w:sz w:val="22"/>
                <w:szCs w:val="22"/>
              </w:rPr>
              <w:fldChar w:fldCharType="separate"/>
            </w:r>
            <w:r w:rsidR="000C0A78">
              <w:rPr>
                <w:rFonts w:ascii="Arial" w:hAnsi="Arial" w:cs="Arial"/>
                <w:b/>
                <w:noProof/>
                <w:webHidden/>
                <w:sz w:val="22"/>
                <w:szCs w:val="22"/>
              </w:rPr>
              <w:t>4</w:t>
            </w:r>
            <w:r w:rsidR="00B442B0" w:rsidRPr="00526998">
              <w:rPr>
                <w:rFonts w:ascii="Arial" w:hAnsi="Arial" w:cs="Arial"/>
                <w:b/>
                <w:noProof/>
                <w:webHidden/>
                <w:sz w:val="22"/>
                <w:szCs w:val="22"/>
              </w:rPr>
              <w:fldChar w:fldCharType="end"/>
            </w:r>
          </w:hyperlink>
        </w:p>
        <w:p w14:paraId="2AA227FF" w14:textId="7AB09031" w:rsidR="00B442B0" w:rsidRPr="00526998" w:rsidRDefault="00831A8A">
          <w:pPr>
            <w:pStyle w:val="TOC1"/>
            <w:rPr>
              <w:rFonts w:ascii="Arial" w:eastAsiaTheme="minorEastAsia" w:hAnsi="Arial" w:cs="Arial"/>
              <w:b/>
              <w:noProof/>
              <w:sz w:val="22"/>
              <w:szCs w:val="22"/>
              <w:lang w:val="en-IE" w:eastAsia="en-IE"/>
            </w:rPr>
          </w:pPr>
          <w:hyperlink w:anchor="_Toc183165185" w:history="1">
            <w:r w:rsidR="00B442B0" w:rsidRPr="00526998">
              <w:rPr>
                <w:rStyle w:val="Hyperlink"/>
                <w:rFonts w:ascii="Arial" w:hAnsi="Arial" w:cs="Arial"/>
                <w:b/>
                <w:noProof/>
                <w:sz w:val="22"/>
                <w:szCs w:val="22"/>
              </w:rPr>
              <w:t>3.</w:t>
            </w:r>
            <w:r w:rsidR="00B442B0" w:rsidRPr="00526998">
              <w:rPr>
                <w:rFonts w:ascii="Arial" w:eastAsiaTheme="minorEastAsia" w:hAnsi="Arial" w:cs="Arial"/>
                <w:b/>
                <w:noProof/>
                <w:sz w:val="22"/>
                <w:szCs w:val="22"/>
                <w:lang w:val="en-IE" w:eastAsia="en-IE"/>
              </w:rPr>
              <w:tab/>
            </w:r>
            <w:r w:rsidR="00B442B0" w:rsidRPr="00526998">
              <w:rPr>
                <w:rStyle w:val="Hyperlink"/>
                <w:rFonts w:ascii="Arial" w:hAnsi="Arial" w:cs="Arial"/>
                <w:b/>
                <w:noProof/>
                <w:sz w:val="22"/>
                <w:szCs w:val="22"/>
              </w:rPr>
              <w:t>Role of a Legal Intern</w:t>
            </w:r>
            <w:r w:rsidR="002D6D21">
              <w:rPr>
                <w:rFonts w:ascii="Arial" w:hAnsi="Arial" w:cs="Arial"/>
                <w:b/>
                <w:noProof/>
                <w:webHidden/>
                <w:sz w:val="22"/>
                <w:szCs w:val="22"/>
              </w:rPr>
              <w:t>………………………………………………………</w:t>
            </w:r>
            <w:r w:rsidR="00F77870">
              <w:rPr>
                <w:rFonts w:ascii="Arial" w:hAnsi="Arial" w:cs="Arial"/>
                <w:b/>
                <w:noProof/>
                <w:webHidden/>
                <w:sz w:val="22"/>
                <w:szCs w:val="22"/>
              </w:rPr>
              <w:t>……………</w:t>
            </w:r>
            <w:r w:rsidR="002D6D21">
              <w:rPr>
                <w:rFonts w:ascii="Arial" w:hAnsi="Arial" w:cs="Arial"/>
                <w:b/>
                <w:noProof/>
                <w:webHidden/>
                <w:sz w:val="22"/>
                <w:szCs w:val="22"/>
              </w:rPr>
              <w:t>……..</w:t>
            </w:r>
            <w:r w:rsidR="00B442B0" w:rsidRPr="00526998">
              <w:rPr>
                <w:rFonts w:ascii="Arial" w:hAnsi="Arial" w:cs="Arial"/>
                <w:b/>
                <w:noProof/>
                <w:webHidden/>
                <w:sz w:val="22"/>
                <w:szCs w:val="22"/>
              </w:rPr>
              <w:fldChar w:fldCharType="begin"/>
            </w:r>
            <w:r w:rsidR="00B442B0" w:rsidRPr="00526998">
              <w:rPr>
                <w:rFonts w:ascii="Arial" w:hAnsi="Arial" w:cs="Arial"/>
                <w:b/>
                <w:noProof/>
                <w:webHidden/>
                <w:sz w:val="22"/>
                <w:szCs w:val="22"/>
              </w:rPr>
              <w:instrText xml:space="preserve"> PAGEREF _Toc183165185 \h </w:instrText>
            </w:r>
            <w:r w:rsidR="00B442B0" w:rsidRPr="00526998">
              <w:rPr>
                <w:rFonts w:ascii="Arial" w:hAnsi="Arial" w:cs="Arial"/>
                <w:b/>
                <w:noProof/>
                <w:webHidden/>
                <w:sz w:val="22"/>
                <w:szCs w:val="22"/>
              </w:rPr>
            </w:r>
            <w:r w:rsidR="00B442B0" w:rsidRPr="00526998">
              <w:rPr>
                <w:rFonts w:ascii="Arial" w:hAnsi="Arial" w:cs="Arial"/>
                <w:b/>
                <w:noProof/>
                <w:webHidden/>
                <w:sz w:val="22"/>
                <w:szCs w:val="22"/>
              </w:rPr>
              <w:fldChar w:fldCharType="separate"/>
            </w:r>
            <w:r w:rsidR="000C0A78">
              <w:rPr>
                <w:rFonts w:ascii="Arial" w:hAnsi="Arial" w:cs="Arial"/>
                <w:b/>
                <w:noProof/>
                <w:webHidden/>
                <w:sz w:val="22"/>
                <w:szCs w:val="22"/>
              </w:rPr>
              <w:t>4</w:t>
            </w:r>
            <w:r w:rsidR="00B442B0" w:rsidRPr="00526998">
              <w:rPr>
                <w:rFonts w:ascii="Arial" w:hAnsi="Arial" w:cs="Arial"/>
                <w:b/>
                <w:noProof/>
                <w:webHidden/>
                <w:sz w:val="22"/>
                <w:szCs w:val="22"/>
              </w:rPr>
              <w:fldChar w:fldCharType="end"/>
            </w:r>
          </w:hyperlink>
        </w:p>
        <w:p w14:paraId="29E51903" w14:textId="006446C7" w:rsidR="00B442B0" w:rsidRPr="00526998" w:rsidRDefault="00831A8A">
          <w:pPr>
            <w:pStyle w:val="TOC1"/>
            <w:rPr>
              <w:rFonts w:ascii="Arial" w:eastAsiaTheme="minorEastAsia" w:hAnsi="Arial" w:cs="Arial"/>
              <w:b/>
              <w:noProof/>
              <w:sz w:val="22"/>
              <w:szCs w:val="22"/>
              <w:lang w:val="en-IE" w:eastAsia="en-IE"/>
            </w:rPr>
          </w:pPr>
          <w:hyperlink w:anchor="_Toc183165186" w:history="1">
            <w:r w:rsidR="00B442B0" w:rsidRPr="00526998">
              <w:rPr>
                <w:rStyle w:val="Hyperlink"/>
                <w:rFonts w:ascii="Arial" w:hAnsi="Arial" w:cs="Arial"/>
                <w:b/>
                <w:noProof/>
                <w:sz w:val="22"/>
                <w:szCs w:val="22"/>
              </w:rPr>
              <w:t>4.</w:t>
            </w:r>
            <w:r w:rsidR="00B442B0" w:rsidRPr="00526998">
              <w:rPr>
                <w:rFonts w:ascii="Arial" w:eastAsiaTheme="minorEastAsia" w:hAnsi="Arial" w:cs="Arial"/>
                <w:b/>
                <w:noProof/>
                <w:sz w:val="22"/>
                <w:szCs w:val="22"/>
                <w:lang w:val="en-IE" w:eastAsia="en-IE"/>
              </w:rPr>
              <w:tab/>
            </w:r>
            <w:r w:rsidR="00B442B0" w:rsidRPr="00526998">
              <w:rPr>
                <w:rStyle w:val="Hyperlink"/>
                <w:rFonts w:ascii="Arial" w:hAnsi="Arial" w:cs="Arial"/>
                <w:b/>
                <w:noProof/>
                <w:sz w:val="22"/>
                <w:szCs w:val="22"/>
              </w:rPr>
              <w:t>Essential Requirements</w:t>
            </w:r>
            <w:r w:rsidR="002D6D21">
              <w:rPr>
                <w:rFonts w:ascii="Arial" w:hAnsi="Arial" w:cs="Arial"/>
                <w:b/>
                <w:noProof/>
                <w:webHidden/>
                <w:sz w:val="22"/>
                <w:szCs w:val="22"/>
              </w:rPr>
              <w:t>……………………………………………………………………….</w:t>
            </w:r>
            <w:r w:rsidR="00B442B0" w:rsidRPr="00526998">
              <w:rPr>
                <w:rFonts w:ascii="Arial" w:hAnsi="Arial" w:cs="Arial"/>
                <w:b/>
                <w:noProof/>
                <w:webHidden/>
                <w:sz w:val="22"/>
                <w:szCs w:val="22"/>
              </w:rPr>
              <w:fldChar w:fldCharType="begin"/>
            </w:r>
            <w:r w:rsidR="00B442B0" w:rsidRPr="00526998">
              <w:rPr>
                <w:rFonts w:ascii="Arial" w:hAnsi="Arial" w:cs="Arial"/>
                <w:b/>
                <w:noProof/>
                <w:webHidden/>
                <w:sz w:val="22"/>
                <w:szCs w:val="22"/>
              </w:rPr>
              <w:instrText xml:space="preserve"> PAGEREF _Toc183165186 \h </w:instrText>
            </w:r>
            <w:r w:rsidR="00B442B0" w:rsidRPr="00526998">
              <w:rPr>
                <w:rFonts w:ascii="Arial" w:hAnsi="Arial" w:cs="Arial"/>
                <w:b/>
                <w:noProof/>
                <w:webHidden/>
                <w:sz w:val="22"/>
                <w:szCs w:val="22"/>
              </w:rPr>
            </w:r>
            <w:r w:rsidR="00B442B0" w:rsidRPr="00526998">
              <w:rPr>
                <w:rFonts w:ascii="Arial" w:hAnsi="Arial" w:cs="Arial"/>
                <w:b/>
                <w:noProof/>
                <w:webHidden/>
                <w:sz w:val="22"/>
                <w:szCs w:val="22"/>
              </w:rPr>
              <w:fldChar w:fldCharType="separate"/>
            </w:r>
            <w:r w:rsidR="000C0A78">
              <w:rPr>
                <w:rFonts w:ascii="Arial" w:hAnsi="Arial" w:cs="Arial"/>
                <w:b/>
                <w:noProof/>
                <w:webHidden/>
                <w:sz w:val="22"/>
                <w:szCs w:val="22"/>
              </w:rPr>
              <w:t>5</w:t>
            </w:r>
            <w:r w:rsidR="00B442B0" w:rsidRPr="00526998">
              <w:rPr>
                <w:rFonts w:ascii="Arial" w:hAnsi="Arial" w:cs="Arial"/>
                <w:b/>
                <w:noProof/>
                <w:webHidden/>
                <w:sz w:val="22"/>
                <w:szCs w:val="22"/>
              </w:rPr>
              <w:fldChar w:fldCharType="end"/>
            </w:r>
          </w:hyperlink>
        </w:p>
        <w:p w14:paraId="54FD447B" w14:textId="00AB4C37" w:rsidR="00B442B0" w:rsidRPr="00526998" w:rsidRDefault="00831A8A">
          <w:pPr>
            <w:pStyle w:val="TOC1"/>
            <w:rPr>
              <w:rFonts w:ascii="Arial" w:eastAsiaTheme="minorEastAsia" w:hAnsi="Arial" w:cs="Arial"/>
              <w:b/>
              <w:noProof/>
              <w:sz w:val="22"/>
              <w:szCs w:val="22"/>
              <w:lang w:val="en-IE" w:eastAsia="en-IE"/>
            </w:rPr>
          </w:pPr>
          <w:hyperlink w:anchor="_Toc183165188" w:history="1">
            <w:r w:rsidR="00B442B0" w:rsidRPr="00526998">
              <w:rPr>
                <w:rStyle w:val="Hyperlink"/>
                <w:rFonts w:ascii="Arial" w:hAnsi="Arial" w:cs="Arial"/>
                <w:b/>
                <w:noProof/>
                <w:sz w:val="22"/>
                <w:szCs w:val="22"/>
              </w:rPr>
              <w:t>5.</w:t>
            </w:r>
            <w:r w:rsidR="00B442B0" w:rsidRPr="00526998">
              <w:rPr>
                <w:rFonts w:ascii="Arial" w:eastAsiaTheme="minorEastAsia" w:hAnsi="Arial" w:cs="Arial"/>
                <w:b/>
                <w:noProof/>
                <w:sz w:val="22"/>
                <w:szCs w:val="22"/>
                <w:lang w:val="en-IE" w:eastAsia="en-IE"/>
              </w:rPr>
              <w:tab/>
            </w:r>
            <w:r w:rsidR="00EC4BE5" w:rsidRPr="00526998">
              <w:rPr>
                <w:rStyle w:val="Hyperlink"/>
                <w:rFonts w:ascii="Arial" w:hAnsi="Arial" w:cs="Arial"/>
                <w:b/>
                <w:noProof/>
                <w:sz w:val="22"/>
                <w:szCs w:val="22"/>
              </w:rPr>
              <w:t>Principal Conditions</w:t>
            </w:r>
            <w:r w:rsidR="002D6D21">
              <w:rPr>
                <w:rFonts w:ascii="Arial" w:hAnsi="Arial" w:cs="Arial"/>
                <w:b/>
                <w:noProof/>
                <w:webHidden/>
                <w:sz w:val="22"/>
                <w:szCs w:val="22"/>
              </w:rPr>
              <w:t>…………………………………………………………………………...</w:t>
            </w:r>
            <w:r w:rsidR="00B442B0" w:rsidRPr="00526998">
              <w:rPr>
                <w:rFonts w:ascii="Arial" w:hAnsi="Arial" w:cs="Arial"/>
                <w:b/>
                <w:noProof/>
                <w:webHidden/>
                <w:sz w:val="22"/>
                <w:szCs w:val="22"/>
              </w:rPr>
              <w:fldChar w:fldCharType="begin"/>
            </w:r>
            <w:r w:rsidR="00B442B0" w:rsidRPr="00526998">
              <w:rPr>
                <w:rFonts w:ascii="Arial" w:hAnsi="Arial" w:cs="Arial"/>
                <w:b/>
                <w:noProof/>
                <w:webHidden/>
                <w:sz w:val="22"/>
                <w:szCs w:val="22"/>
              </w:rPr>
              <w:instrText xml:space="preserve"> PAGEREF _Toc183165188 \h </w:instrText>
            </w:r>
            <w:r w:rsidR="00B442B0" w:rsidRPr="00526998">
              <w:rPr>
                <w:rFonts w:ascii="Arial" w:hAnsi="Arial" w:cs="Arial"/>
                <w:b/>
                <w:noProof/>
                <w:webHidden/>
                <w:sz w:val="22"/>
                <w:szCs w:val="22"/>
              </w:rPr>
            </w:r>
            <w:r w:rsidR="00B442B0" w:rsidRPr="00526998">
              <w:rPr>
                <w:rFonts w:ascii="Arial" w:hAnsi="Arial" w:cs="Arial"/>
                <w:b/>
                <w:noProof/>
                <w:webHidden/>
                <w:sz w:val="22"/>
                <w:szCs w:val="22"/>
              </w:rPr>
              <w:fldChar w:fldCharType="separate"/>
            </w:r>
            <w:r w:rsidR="000C0A78">
              <w:rPr>
                <w:rFonts w:ascii="Arial" w:hAnsi="Arial" w:cs="Arial"/>
                <w:b/>
                <w:noProof/>
                <w:webHidden/>
                <w:sz w:val="22"/>
                <w:szCs w:val="22"/>
              </w:rPr>
              <w:t>5</w:t>
            </w:r>
            <w:r w:rsidR="00B442B0" w:rsidRPr="00526998">
              <w:rPr>
                <w:rFonts w:ascii="Arial" w:hAnsi="Arial" w:cs="Arial"/>
                <w:b/>
                <w:noProof/>
                <w:webHidden/>
                <w:sz w:val="22"/>
                <w:szCs w:val="22"/>
              </w:rPr>
              <w:fldChar w:fldCharType="end"/>
            </w:r>
          </w:hyperlink>
        </w:p>
        <w:p w14:paraId="0E8C97B7" w14:textId="65054873"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5.1 </w:t>
          </w:r>
          <w:hyperlink w:anchor="_Toc183165190" w:history="1">
            <w:r w:rsidR="002D6D21">
              <w:rPr>
                <w:rStyle w:val="Hyperlink"/>
                <w:color w:val="auto"/>
                <w:sz w:val="22"/>
                <w:szCs w:val="22"/>
                <w:u w:val="none"/>
              </w:rPr>
              <w:t>Eligibility…………………………………………………………………………………..</w:t>
            </w:r>
            <w:r w:rsidR="00EC4BE5" w:rsidRPr="00526998">
              <w:rPr>
                <w:webHidden/>
                <w:sz w:val="22"/>
                <w:szCs w:val="22"/>
              </w:rPr>
              <w:t xml:space="preserve"> </w:t>
            </w:r>
            <w:r w:rsidRPr="00526998">
              <w:rPr>
                <w:webHidden/>
                <w:sz w:val="22"/>
                <w:szCs w:val="22"/>
              </w:rPr>
              <w:fldChar w:fldCharType="begin"/>
            </w:r>
            <w:r w:rsidRPr="00526998">
              <w:rPr>
                <w:webHidden/>
                <w:sz w:val="22"/>
                <w:szCs w:val="22"/>
              </w:rPr>
              <w:instrText xml:space="preserve"> PAGEREF _Toc183165190 \h </w:instrText>
            </w:r>
            <w:r w:rsidRPr="00526998">
              <w:rPr>
                <w:webHidden/>
                <w:sz w:val="22"/>
                <w:szCs w:val="22"/>
              </w:rPr>
            </w:r>
            <w:r w:rsidRPr="00526998">
              <w:rPr>
                <w:webHidden/>
                <w:sz w:val="22"/>
                <w:szCs w:val="22"/>
              </w:rPr>
              <w:fldChar w:fldCharType="separate"/>
            </w:r>
            <w:r w:rsidR="000C0A78">
              <w:rPr>
                <w:webHidden/>
                <w:sz w:val="22"/>
                <w:szCs w:val="22"/>
              </w:rPr>
              <w:t>5</w:t>
            </w:r>
            <w:r w:rsidRPr="00526998">
              <w:rPr>
                <w:webHidden/>
                <w:sz w:val="22"/>
                <w:szCs w:val="22"/>
              </w:rPr>
              <w:fldChar w:fldCharType="end"/>
            </w:r>
          </w:hyperlink>
        </w:p>
        <w:p w14:paraId="4D6D63FD" w14:textId="21FBE516"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5.2 </w:t>
          </w:r>
          <w:hyperlink w:anchor="_Toc183165192" w:history="1">
            <w:r w:rsidRPr="00526998">
              <w:rPr>
                <w:rStyle w:val="Hyperlink"/>
                <w:color w:val="auto"/>
                <w:sz w:val="22"/>
                <w:szCs w:val="22"/>
                <w:u w:val="none"/>
              </w:rPr>
              <w:t>Stipend</w:t>
            </w:r>
            <w:r w:rsidRPr="00526998">
              <w:rPr>
                <w:webHidden/>
                <w:sz w:val="22"/>
                <w:szCs w:val="22"/>
              </w:rPr>
              <w:tab/>
            </w:r>
            <w:r w:rsidR="00B631AA" w:rsidRPr="00B631AA">
              <w:rPr>
                <w:webHidden/>
                <w:sz w:val="22"/>
                <w:szCs w:val="22"/>
              </w:rPr>
              <w:tab/>
            </w:r>
            <w:r w:rsidR="00B631AA">
              <w:rPr>
                <w:webHidden/>
                <w:sz w:val="22"/>
                <w:szCs w:val="22"/>
              </w:rPr>
              <w:t xml:space="preserve">     </w:t>
            </w:r>
            <w:r w:rsidRPr="00526998">
              <w:rPr>
                <w:webHidden/>
                <w:sz w:val="22"/>
                <w:szCs w:val="22"/>
              </w:rPr>
              <w:fldChar w:fldCharType="begin"/>
            </w:r>
            <w:r w:rsidRPr="00526998">
              <w:rPr>
                <w:webHidden/>
                <w:sz w:val="22"/>
                <w:szCs w:val="22"/>
              </w:rPr>
              <w:instrText xml:space="preserve"> PAGEREF _Toc183165192 \h </w:instrText>
            </w:r>
            <w:r w:rsidRPr="00526998">
              <w:rPr>
                <w:webHidden/>
                <w:sz w:val="22"/>
                <w:szCs w:val="22"/>
              </w:rPr>
            </w:r>
            <w:r w:rsidRPr="00526998">
              <w:rPr>
                <w:webHidden/>
                <w:sz w:val="22"/>
                <w:szCs w:val="22"/>
              </w:rPr>
              <w:fldChar w:fldCharType="separate"/>
            </w:r>
            <w:r w:rsidR="000C0A78">
              <w:rPr>
                <w:webHidden/>
                <w:sz w:val="22"/>
                <w:szCs w:val="22"/>
              </w:rPr>
              <w:t>6</w:t>
            </w:r>
            <w:r w:rsidRPr="00526998">
              <w:rPr>
                <w:webHidden/>
                <w:sz w:val="22"/>
                <w:szCs w:val="22"/>
              </w:rPr>
              <w:fldChar w:fldCharType="end"/>
            </w:r>
          </w:hyperlink>
        </w:p>
        <w:p w14:paraId="6DEDFBC9" w14:textId="57903796"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5.3 </w:t>
          </w:r>
          <w:hyperlink w:anchor="_Toc183165194" w:history="1">
            <w:r w:rsidRPr="00526998">
              <w:rPr>
                <w:rStyle w:val="Hyperlink"/>
                <w:color w:val="auto"/>
                <w:sz w:val="22"/>
                <w:szCs w:val="22"/>
                <w:u w:val="none"/>
              </w:rPr>
              <w:t>Duration</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_Toc183165194 \h </w:instrText>
            </w:r>
            <w:r w:rsidRPr="00526998">
              <w:rPr>
                <w:webHidden/>
                <w:sz w:val="22"/>
                <w:szCs w:val="22"/>
              </w:rPr>
            </w:r>
            <w:r w:rsidRPr="00526998">
              <w:rPr>
                <w:webHidden/>
                <w:sz w:val="22"/>
                <w:szCs w:val="22"/>
              </w:rPr>
              <w:fldChar w:fldCharType="separate"/>
            </w:r>
            <w:r w:rsidR="000C0A78">
              <w:rPr>
                <w:webHidden/>
                <w:sz w:val="22"/>
                <w:szCs w:val="22"/>
              </w:rPr>
              <w:t>6</w:t>
            </w:r>
            <w:r w:rsidRPr="00526998">
              <w:rPr>
                <w:webHidden/>
                <w:sz w:val="22"/>
                <w:szCs w:val="22"/>
              </w:rPr>
              <w:fldChar w:fldCharType="end"/>
            </w:r>
          </w:hyperlink>
        </w:p>
        <w:p w14:paraId="232764A2" w14:textId="52B15F5D"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5.4 </w:t>
          </w:r>
          <w:hyperlink w:anchor="_Toc183165196" w:history="1">
            <w:r w:rsidRPr="00526998">
              <w:rPr>
                <w:rStyle w:val="Hyperlink"/>
                <w:color w:val="auto"/>
                <w:sz w:val="22"/>
                <w:szCs w:val="22"/>
                <w:u w:val="none"/>
              </w:rPr>
              <w:t>Start Date</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_Toc183165196 \h </w:instrText>
            </w:r>
            <w:r w:rsidRPr="00526998">
              <w:rPr>
                <w:webHidden/>
                <w:sz w:val="22"/>
                <w:szCs w:val="22"/>
              </w:rPr>
            </w:r>
            <w:r w:rsidRPr="00526998">
              <w:rPr>
                <w:webHidden/>
                <w:sz w:val="22"/>
                <w:szCs w:val="22"/>
              </w:rPr>
              <w:fldChar w:fldCharType="separate"/>
            </w:r>
            <w:r w:rsidR="000C0A78">
              <w:rPr>
                <w:webHidden/>
                <w:sz w:val="22"/>
                <w:szCs w:val="22"/>
              </w:rPr>
              <w:t>6</w:t>
            </w:r>
            <w:r w:rsidRPr="00526998">
              <w:rPr>
                <w:webHidden/>
                <w:sz w:val="22"/>
                <w:szCs w:val="22"/>
              </w:rPr>
              <w:fldChar w:fldCharType="end"/>
            </w:r>
          </w:hyperlink>
        </w:p>
        <w:p w14:paraId="444825EE" w14:textId="79A465DF"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5.5 </w:t>
          </w:r>
          <w:hyperlink w:anchor="_Toc183165198" w:history="1">
            <w:r w:rsidRPr="00526998">
              <w:rPr>
                <w:rStyle w:val="Hyperlink"/>
                <w:color w:val="auto"/>
                <w:sz w:val="22"/>
                <w:szCs w:val="22"/>
                <w:u w:val="none"/>
                <w:lang w:eastAsia="en-US"/>
              </w:rPr>
              <w:t>Hours of Attendance</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_Toc183165198 \h </w:instrText>
            </w:r>
            <w:r w:rsidRPr="00526998">
              <w:rPr>
                <w:webHidden/>
                <w:sz w:val="22"/>
                <w:szCs w:val="22"/>
              </w:rPr>
            </w:r>
            <w:r w:rsidRPr="00526998">
              <w:rPr>
                <w:webHidden/>
                <w:sz w:val="22"/>
                <w:szCs w:val="22"/>
              </w:rPr>
              <w:fldChar w:fldCharType="separate"/>
            </w:r>
            <w:r w:rsidR="000C0A78">
              <w:rPr>
                <w:webHidden/>
                <w:sz w:val="22"/>
                <w:szCs w:val="22"/>
              </w:rPr>
              <w:t>6</w:t>
            </w:r>
            <w:r w:rsidRPr="00526998">
              <w:rPr>
                <w:webHidden/>
                <w:sz w:val="22"/>
                <w:szCs w:val="22"/>
              </w:rPr>
              <w:fldChar w:fldCharType="end"/>
            </w:r>
          </w:hyperlink>
        </w:p>
        <w:p w14:paraId="2BC4AB72" w14:textId="32E51C37"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5.6 </w:t>
          </w:r>
          <w:hyperlink w:anchor="_Toc183165200" w:history="1">
            <w:r w:rsidRPr="00526998">
              <w:rPr>
                <w:rStyle w:val="Hyperlink"/>
                <w:color w:val="auto"/>
                <w:sz w:val="22"/>
                <w:szCs w:val="22"/>
                <w:u w:val="none"/>
                <w:lang w:eastAsia="en-IE"/>
              </w:rPr>
              <w:t>Place of Work</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_Toc183165200 \h </w:instrText>
            </w:r>
            <w:r w:rsidRPr="00526998">
              <w:rPr>
                <w:webHidden/>
                <w:sz w:val="22"/>
                <w:szCs w:val="22"/>
              </w:rPr>
            </w:r>
            <w:r w:rsidRPr="00526998">
              <w:rPr>
                <w:webHidden/>
                <w:sz w:val="22"/>
                <w:szCs w:val="22"/>
              </w:rPr>
              <w:fldChar w:fldCharType="separate"/>
            </w:r>
            <w:r w:rsidR="000C0A78">
              <w:rPr>
                <w:webHidden/>
                <w:sz w:val="22"/>
                <w:szCs w:val="22"/>
              </w:rPr>
              <w:t>6</w:t>
            </w:r>
            <w:r w:rsidRPr="00526998">
              <w:rPr>
                <w:webHidden/>
                <w:sz w:val="22"/>
                <w:szCs w:val="22"/>
              </w:rPr>
              <w:fldChar w:fldCharType="end"/>
            </w:r>
          </w:hyperlink>
        </w:p>
        <w:p w14:paraId="0961D913" w14:textId="1A783BBB"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5.7 </w:t>
          </w:r>
          <w:hyperlink w:anchor="_Toc183165202" w:history="1">
            <w:r w:rsidRPr="00526998">
              <w:rPr>
                <w:rStyle w:val="Hyperlink"/>
                <w:color w:val="auto"/>
                <w:sz w:val="22"/>
                <w:szCs w:val="22"/>
                <w:u w:val="none"/>
              </w:rPr>
              <w:t>How to Apply</w:t>
            </w:r>
            <w:r w:rsidRPr="00526998">
              <w:rPr>
                <w:webHidden/>
                <w:sz w:val="22"/>
                <w:szCs w:val="22"/>
              </w:rPr>
              <w:tab/>
            </w:r>
            <w:r w:rsidR="002D6D21">
              <w:rPr>
                <w:webHidden/>
                <w:sz w:val="22"/>
                <w:szCs w:val="22"/>
              </w:rPr>
              <w:tab/>
              <w:t xml:space="preserve">    </w:t>
            </w:r>
            <w:r w:rsidRPr="00526998">
              <w:rPr>
                <w:webHidden/>
                <w:sz w:val="22"/>
                <w:szCs w:val="22"/>
              </w:rPr>
              <w:t xml:space="preserve"> </w:t>
            </w:r>
            <w:r w:rsidRPr="00526998">
              <w:rPr>
                <w:webHidden/>
                <w:sz w:val="22"/>
                <w:szCs w:val="22"/>
              </w:rPr>
              <w:fldChar w:fldCharType="begin"/>
            </w:r>
            <w:r w:rsidRPr="00526998">
              <w:rPr>
                <w:webHidden/>
                <w:sz w:val="22"/>
                <w:szCs w:val="22"/>
              </w:rPr>
              <w:instrText xml:space="preserve"> PAGEREF _Toc183165202 \h </w:instrText>
            </w:r>
            <w:r w:rsidRPr="00526998">
              <w:rPr>
                <w:webHidden/>
                <w:sz w:val="22"/>
                <w:szCs w:val="22"/>
              </w:rPr>
            </w:r>
            <w:r w:rsidRPr="00526998">
              <w:rPr>
                <w:webHidden/>
                <w:sz w:val="22"/>
                <w:szCs w:val="22"/>
              </w:rPr>
              <w:fldChar w:fldCharType="separate"/>
            </w:r>
            <w:r w:rsidR="000C0A78">
              <w:rPr>
                <w:webHidden/>
                <w:sz w:val="22"/>
                <w:szCs w:val="22"/>
              </w:rPr>
              <w:t>6</w:t>
            </w:r>
            <w:r w:rsidRPr="00526998">
              <w:rPr>
                <w:webHidden/>
                <w:sz w:val="22"/>
                <w:szCs w:val="22"/>
              </w:rPr>
              <w:fldChar w:fldCharType="end"/>
            </w:r>
          </w:hyperlink>
        </w:p>
        <w:p w14:paraId="09D171A4" w14:textId="11982EEE" w:rsidR="00B442B0" w:rsidRPr="00526998" w:rsidRDefault="00831A8A" w:rsidP="00526998">
          <w:pPr>
            <w:pStyle w:val="TOC2"/>
            <w:spacing w:line="360" w:lineRule="auto"/>
            <w:ind w:left="720"/>
            <w:rPr>
              <w:rFonts w:eastAsiaTheme="minorEastAsia"/>
              <w:sz w:val="22"/>
              <w:szCs w:val="22"/>
              <w:lang w:val="en-IE" w:eastAsia="en-IE"/>
            </w:rPr>
          </w:pPr>
          <w:hyperlink w:anchor="_Toc183165203" w:history="1">
            <w:r w:rsidR="00B442B0" w:rsidRPr="00526998">
              <w:rPr>
                <w:rStyle w:val="Hyperlink"/>
                <w:color w:val="auto"/>
                <w:sz w:val="22"/>
                <w:szCs w:val="22"/>
                <w:u w:val="none"/>
              </w:rPr>
              <w:t>5.8 Closing Date</w:t>
            </w:r>
            <w:r w:rsidR="00B442B0" w:rsidRPr="00526998">
              <w:rPr>
                <w:webHidden/>
                <w:sz w:val="22"/>
                <w:szCs w:val="22"/>
              </w:rPr>
              <w:tab/>
            </w:r>
            <w:r w:rsidR="002D6D21">
              <w:rPr>
                <w:webHidden/>
                <w:sz w:val="22"/>
                <w:szCs w:val="22"/>
              </w:rPr>
              <w:tab/>
              <w:t xml:space="preserve">    </w:t>
            </w:r>
            <w:r w:rsidR="00B442B0" w:rsidRPr="00526998">
              <w:rPr>
                <w:webHidden/>
                <w:sz w:val="22"/>
                <w:szCs w:val="22"/>
              </w:rPr>
              <w:t xml:space="preserve"> </w:t>
            </w:r>
            <w:r w:rsidR="00B442B0" w:rsidRPr="00526998">
              <w:rPr>
                <w:webHidden/>
                <w:sz w:val="22"/>
                <w:szCs w:val="22"/>
              </w:rPr>
              <w:fldChar w:fldCharType="begin"/>
            </w:r>
            <w:r w:rsidR="00B442B0" w:rsidRPr="00526998">
              <w:rPr>
                <w:webHidden/>
                <w:sz w:val="22"/>
                <w:szCs w:val="22"/>
              </w:rPr>
              <w:instrText xml:space="preserve"> PAGEREF _Toc183165203 \h </w:instrText>
            </w:r>
            <w:r w:rsidR="00B442B0" w:rsidRPr="00526998">
              <w:rPr>
                <w:webHidden/>
                <w:sz w:val="22"/>
                <w:szCs w:val="22"/>
              </w:rPr>
            </w:r>
            <w:r w:rsidR="00B442B0" w:rsidRPr="00526998">
              <w:rPr>
                <w:webHidden/>
                <w:sz w:val="22"/>
                <w:szCs w:val="22"/>
              </w:rPr>
              <w:fldChar w:fldCharType="separate"/>
            </w:r>
            <w:r w:rsidR="000C0A78">
              <w:rPr>
                <w:webHidden/>
                <w:sz w:val="22"/>
                <w:szCs w:val="22"/>
              </w:rPr>
              <w:t>7</w:t>
            </w:r>
            <w:r w:rsidR="00B442B0" w:rsidRPr="00526998">
              <w:rPr>
                <w:webHidden/>
                <w:sz w:val="22"/>
                <w:szCs w:val="22"/>
              </w:rPr>
              <w:fldChar w:fldCharType="end"/>
            </w:r>
          </w:hyperlink>
        </w:p>
        <w:p w14:paraId="43015BD9" w14:textId="164D2A91" w:rsidR="00B442B0" w:rsidRPr="00526998" w:rsidRDefault="00831A8A" w:rsidP="00526998">
          <w:pPr>
            <w:pStyle w:val="TOC2"/>
            <w:spacing w:line="360" w:lineRule="auto"/>
            <w:ind w:left="720"/>
            <w:rPr>
              <w:rFonts w:eastAsiaTheme="minorEastAsia"/>
              <w:sz w:val="22"/>
              <w:szCs w:val="22"/>
              <w:lang w:val="en-IE" w:eastAsia="en-IE"/>
            </w:rPr>
          </w:pPr>
          <w:hyperlink w:anchor="_Toc183165204" w:history="1">
            <w:r w:rsidR="00B442B0" w:rsidRPr="00526998">
              <w:rPr>
                <w:rStyle w:val="Hyperlink"/>
                <w:color w:val="auto"/>
                <w:sz w:val="22"/>
                <w:szCs w:val="22"/>
                <w:u w:val="none"/>
              </w:rPr>
              <w:t>5.9 Selection Methods</w:t>
            </w:r>
            <w:r w:rsidR="00B442B0" w:rsidRPr="00526998">
              <w:rPr>
                <w:webHidden/>
                <w:sz w:val="22"/>
                <w:szCs w:val="22"/>
              </w:rPr>
              <w:tab/>
            </w:r>
            <w:r w:rsidR="00B442B0" w:rsidRPr="00526998">
              <w:rPr>
                <w:webHidden/>
                <w:sz w:val="22"/>
                <w:szCs w:val="22"/>
              </w:rPr>
              <w:tab/>
              <w:t xml:space="preserve">     </w:t>
            </w:r>
            <w:r w:rsidR="00B442B0" w:rsidRPr="00526998">
              <w:rPr>
                <w:webHidden/>
                <w:sz w:val="22"/>
                <w:szCs w:val="22"/>
              </w:rPr>
              <w:fldChar w:fldCharType="begin"/>
            </w:r>
            <w:r w:rsidR="00B442B0" w:rsidRPr="00526998">
              <w:rPr>
                <w:webHidden/>
                <w:sz w:val="22"/>
                <w:szCs w:val="22"/>
              </w:rPr>
              <w:instrText xml:space="preserve"> PAGEREF _Toc183165204 \h </w:instrText>
            </w:r>
            <w:r w:rsidR="00B442B0" w:rsidRPr="00526998">
              <w:rPr>
                <w:webHidden/>
                <w:sz w:val="22"/>
                <w:szCs w:val="22"/>
              </w:rPr>
            </w:r>
            <w:r w:rsidR="00B442B0" w:rsidRPr="00526998">
              <w:rPr>
                <w:webHidden/>
                <w:sz w:val="22"/>
                <w:szCs w:val="22"/>
              </w:rPr>
              <w:fldChar w:fldCharType="separate"/>
            </w:r>
            <w:r w:rsidR="000C0A78">
              <w:rPr>
                <w:webHidden/>
                <w:sz w:val="22"/>
                <w:szCs w:val="22"/>
              </w:rPr>
              <w:t>7</w:t>
            </w:r>
            <w:r w:rsidR="00B442B0" w:rsidRPr="00526998">
              <w:rPr>
                <w:webHidden/>
                <w:sz w:val="22"/>
                <w:szCs w:val="22"/>
              </w:rPr>
              <w:fldChar w:fldCharType="end"/>
            </w:r>
          </w:hyperlink>
        </w:p>
        <w:p w14:paraId="35FAE67F" w14:textId="2966C8CE"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5.10 </w:t>
          </w:r>
          <w:hyperlink w:anchor="_Toc183165206" w:history="1">
            <w:r w:rsidRPr="00526998">
              <w:rPr>
                <w:rStyle w:val="Hyperlink"/>
                <w:color w:val="auto"/>
                <w:sz w:val="22"/>
                <w:szCs w:val="22"/>
                <w:u w:val="none"/>
              </w:rPr>
              <w:t>Confidentiality</w:t>
            </w:r>
            <w:r w:rsidRPr="00526998">
              <w:rPr>
                <w:webHidden/>
                <w:sz w:val="22"/>
                <w:szCs w:val="22"/>
              </w:rPr>
              <w:tab/>
            </w:r>
            <w:r w:rsidR="002D6D21">
              <w:rPr>
                <w:webHidden/>
                <w:sz w:val="22"/>
                <w:szCs w:val="22"/>
              </w:rPr>
              <w:tab/>
              <w:t xml:space="preserve">    </w:t>
            </w:r>
            <w:r w:rsidRPr="00526998">
              <w:rPr>
                <w:webHidden/>
                <w:sz w:val="22"/>
                <w:szCs w:val="22"/>
              </w:rPr>
              <w:t xml:space="preserve"> </w:t>
            </w:r>
            <w:r w:rsidRPr="00526998">
              <w:rPr>
                <w:webHidden/>
                <w:sz w:val="22"/>
                <w:szCs w:val="22"/>
              </w:rPr>
              <w:fldChar w:fldCharType="begin"/>
            </w:r>
            <w:r w:rsidRPr="00526998">
              <w:rPr>
                <w:webHidden/>
                <w:sz w:val="22"/>
                <w:szCs w:val="22"/>
              </w:rPr>
              <w:instrText xml:space="preserve"> PAGEREF _Toc183165206 \h </w:instrText>
            </w:r>
            <w:r w:rsidRPr="00526998">
              <w:rPr>
                <w:webHidden/>
                <w:sz w:val="22"/>
                <w:szCs w:val="22"/>
              </w:rPr>
            </w:r>
            <w:r w:rsidRPr="00526998">
              <w:rPr>
                <w:webHidden/>
                <w:sz w:val="22"/>
                <w:szCs w:val="22"/>
              </w:rPr>
              <w:fldChar w:fldCharType="separate"/>
            </w:r>
            <w:r w:rsidR="000C0A78">
              <w:rPr>
                <w:webHidden/>
                <w:sz w:val="22"/>
                <w:szCs w:val="22"/>
              </w:rPr>
              <w:t>7</w:t>
            </w:r>
            <w:r w:rsidRPr="00526998">
              <w:rPr>
                <w:webHidden/>
                <w:sz w:val="22"/>
                <w:szCs w:val="22"/>
              </w:rPr>
              <w:fldChar w:fldCharType="end"/>
            </w:r>
          </w:hyperlink>
        </w:p>
        <w:p w14:paraId="67530E80" w14:textId="67324F4A"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5.11 </w:t>
          </w:r>
          <w:hyperlink w:anchor="_Toc183165208" w:history="1">
            <w:r w:rsidRPr="00526998">
              <w:rPr>
                <w:rStyle w:val="Hyperlink"/>
                <w:color w:val="auto"/>
                <w:sz w:val="22"/>
                <w:szCs w:val="22"/>
                <w:u w:val="none"/>
              </w:rPr>
              <w:t>Candidates’ obligations</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_Toc183165208 \h </w:instrText>
            </w:r>
            <w:r w:rsidRPr="00526998">
              <w:rPr>
                <w:webHidden/>
                <w:sz w:val="22"/>
                <w:szCs w:val="22"/>
              </w:rPr>
            </w:r>
            <w:r w:rsidRPr="00526998">
              <w:rPr>
                <w:webHidden/>
                <w:sz w:val="22"/>
                <w:szCs w:val="22"/>
              </w:rPr>
              <w:fldChar w:fldCharType="separate"/>
            </w:r>
            <w:r w:rsidR="000C0A78">
              <w:rPr>
                <w:webHidden/>
                <w:sz w:val="22"/>
                <w:szCs w:val="22"/>
              </w:rPr>
              <w:t>7</w:t>
            </w:r>
            <w:r w:rsidRPr="00526998">
              <w:rPr>
                <w:webHidden/>
                <w:sz w:val="22"/>
                <w:szCs w:val="22"/>
              </w:rPr>
              <w:fldChar w:fldCharType="end"/>
            </w:r>
          </w:hyperlink>
        </w:p>
        <w:p w14:paraId="1EF68D8D" w14:textId="1018BC87" w:rsidR="00B442B0" w:rsidRPr="00526998" w:rsidRDefault="00B442B0" w:rsidP="00526998">
          <w:pPr>
            <w:pStyle w:val="TOC2"/>
            <w:spacing w:line="360" w:lineRule="auto"/>
            <w:ind w:left="720"/>
            <w:rPr>
              <w:rFonts w:eastAsiaTheme="minorEastAsia"/>
              <w:sz w:val="22"/>
              <w:szCs w:val="22"/>
              <w:lang w:val="en-IE" w:eastAsia="en-IE"/>
            </w:rPr>
          </w:pPr>
          <w:r w:rsidRPr="00526998">
            <w:rPr>
              <w:rStyle w:val="Hyperlink"/>
              <w:color w:val="auto"/>
              <w:sz w:val="22"/>
              <w:szCs w:val="22"/>
              <w:u w:val="none"/>
            </w:rPr>
            <w:t xml:space="preserve">5.12 </w:t>
          </w:r>
          <w:hyperlink w:anchor="_Toc183165210" w:history="1">
            <w:r w:rsidRPr="00526998">
              <w:rPr>
                <w:rStyle w:val="Hyperlink"/>
                <w:color w:val="auto"/>
                <w:sz w:val="22"/>
                <w:szCs w:val="22"/>
                <w:u w:val="none"/>
              </w:rPr>
              <w:t>Data Protection Acts 1988 to 2018</w:t>
            </w:r>
            <w:r w:rsidRPr="00526998">
              <w:rPr>
                <w:webHidden/>
                <w:sz w:val="22"/>
                <w:szCs w:val="22"/>
              </w:rPr>
              <w:tab/>
            </w:r>
            <w:r w:rsidRPr="00526998">
              <w:rPr>
                <w:webHidden/>
                <w:sz w:val="22"/>
                <w:szCs w:val="22"/>
              </w:rPr>
              <w:tab/>
              <w:t xml:space="preserve">     </w:t>
            </w:r>
            <w:r w:rsidRPr="00526998">
              <w:rPr>
                <w:webHidden/>
                <w:sz w:val="22"/>
                <w:szCs w:val="22"/>
              </w:rPr>
              <w:fldChar w:fldCharType="begin"/>
            </w:r>
            <w:r w:rsidRPr="00526998">
              <w:rPr>
                <w:webHidden/>
                <w:sz w:val="22"/>
                <w:szCs w:val="22"/>
              </w:rPr>
              <w:instrText xml:space="preserve"> PAGEREF _Toc183165210 \h </w:instrText>
            </w:r>
            <w:r w:rsidRPr="00526998">
              <w:rPr>
                <w:webHidden/>
                <w:sz w:val="22"/>
                <w:szCs w:val="22"/>
              </w:rPr>
            </w:r>
            <w:r w:rsidRPr="00526998">
              <w:rPr>
                <w:webHidden/>
                <w:sz w:val="22"/>
                <w:szCs w:val="22"/>
              </w:rPr>
              <w:fldChar w:fldCharType="separate"/>
            </w:r>
            <w:r w:rsidR="000C0A78">
              <w:rPr>
                <w:webHidden/>
                <w:sz w:val="22"/>
                <w:szCs w:val="22"/>
              </w:rPr>
              <w:t>7</w:t>
            </w:r>
            <w:r w:rsidRPr="00526998">
              <w:rPr>
                <w:webHidden/>
                <w:sz w:val="22"/>
                <w:szCs w:val="22"/>
              </w:rPr>
              <w:fldChar w:fldCharType="end"/>
            </w:r>
          </w:hyperlink>
        </w:p>
        <w:p w14:paraId="73A10E98" w14:textId="20053713" w:rsidR="00B442B0" w:rsidRPr="00526998" w:rsidRDefault="00831A8A">
          <w:pPr>
            <w:pStyle w:val="TOC1"/>
            <w:rPr>
              <w:rFonts w:ascii="Arial" w:eastAsiaTheme="minorEastAsia" w:hAnsi="Arial" w:cs="Arial"/>
              <w:b/>
              <w:noProof/>
              <w:sz w:val="22"/>
              <w:szCs w:val="22"/>
              <w:lang w:val="en-IE" w:eastAsia="en-IE"/>
            </w:rPr>
          </w:pPr>
          <w:hyperlink w:anchor="_Toc183165211" w:history="1">
            <w:r w:rsidR="0074346A" w:rsidRPr="0074346A">
              <w:rPr>
                <w:rStyle w:val="Hyperlink"/>
                <w:rFonts w:ascii="Arial" w:hAnsi="Arial" w:cs="Arial"/>
                <w:b/>
                <w:noProof/>
                <w:sz w:val="22"/>
                <w:szCs w:val="22"/>
              </w:rPr>
              <w:t>Appendix 1 -</w:t>
            </w:r>
            <w:r w:rsidR="00B442B0" w:rsidRPr="00526998">
              <w:rPr>
                <w:rStyle w:val="Hyperlink"/>
                <w:rFonts w:ascii="Arial" w:hAnsi="Arial" w:cs="Arial"/>
                <w:b/>
                <w:noProof/>
                <w:sz w:val="22"/>
                <w:szCs w:val="22"/>
              </w:rPr>
              <w:t xml:space="preserve"> Key Competencies - Legal Research Intern</w:t>
            </w:r>
            <w:r w:rsidR="002D6D21">
              <w:rPr>
                <w:rFonts w:ascii="Arial" w:hAnsi="Arial" w:cs="Arial"/>
                <w:b/>
                <w:noProof/>
                <w:webHidden/>
                <w:sz w:val="22"/>
                <w:szCs w:val="22"/>
              </w:rPr>
              <w:t>……………………………………</w:t>
            </w:r>
            <w:r w:rsidR="00B442B0" w:rsidRPr="00526998">
              <w:rPr>
                <w:rFonts w:ascii="Arial" w:hAnsi="Arial" w:cs="Arial"/>
                <w:b/>
                <w:noProof/>
                <w:webHidden/>
                <w:sz w:val="22"/>
                <w:szCs w:val="22"/>
              </w:rPr>
              <w:fldChar w:fldCharType="begin"/>
            </w:r>
            <w:r w:rsidR="00B442B0" w:rsidRPr="00526998">
              <w:rPr>
                <w:rFonts w:ascii="Arial" w:hAnsi="Arial" w:cs="Arial"/>
                <w:b/>
                <w:noProof/>
                <w:webHidden/>
                <w:sz w:val="22"/>
                <w:szCs w:val="22"/>
              </w:rPr>
              <w:instrText xml:space="preserve"> PAGEREF _Toc183165211 \h </w:instrText>
            </w:r>
            <w:r w:rsidR="00B442B0" w:rsidRPr="00526998">
              <w:rPr>
                <w:rFonts w:ascii="Arial" w:hAnsi="Arial" w:cs="Arial"/>
                <w:b/>
                <w:noProof/>
                <w:webHidden/>
                <w:sz w:val="22"/>
                <w:szCs w:val="22"/>
              </w:rPr>
            </w:r>
            <w:r w:rsidR="00B442B0" w:rsidRPr="00526998">
              <w:rPr>
                <w:rFonts w:ascii="Arial" w:hAnsi="Arial" w:cs="Arial"/>
                <w:b/>
                <w:noProof/>
                <w:webHidden/>
                <w:sz w:val="22"/>
                <w:szCs w:val="22"/>
              </w:rPr>
              <w:fldChar w:fldCharType="separate"/>
            </w:r>
            <w:r w:rsidR="000C0A78">
              <w:rPr>
                <w:rFonts w:ascii="Arial" w:hAnsi="Arial" w:cs="Arial"/>
                <w:b/>
                <w:noProof/>
                <w:webHidden/>
                <w:sz w:val="22"/>
                <w:szCs w:val="22"/>
              </w:rPr>
              <w:t>8</w:t>
            </w:r>
            <w:r w:rsidR="00B442B0" w:rsidRPr="00526998">
              <w:rPr>
                <w:rFonts w:ascii="Arial" w:hAnsi="Arial" w:cs="Arial"/>
                <w:b/>
                <w:noProof/>
                <w:webHidden/>
                <w:sz w:val="22"/>
                <w:szCs w:val="22"/>
              </w:rPr>
              <w:fldChar w:fldCharType="end"/>
            </w:r>
          </w:hyperlink>
        </w:p>
        <w:p w14:paraId="18B960C8" w14:textId="2F266667" w:rsidR="00EA1661" w:rsidRPr="00526998" w:rsidRDefault="00EA1661" w:rsidP="00526998">
          <w:pPr>
            <w:spacing w:line="360" w:lineRule="auto"/>
            <w:rPr>
              <w:rFonts w:ascii="Arial" w:hAnsi="Arial" w:cs="Arial"/>
              <w:sz w:val="22"/>
              <w:szCs w:val="22"/>
            </w:rPr>
          </w:pPr>
          <w:r w:rsidRPr="00526998">
            <w:rPr>
              <w:rFonts w:ascii="Arial" w:hAnsi="Arial" w:cs="Arial"/>
              <w:bCs/>
              <w:noProof/>
              <w:sz w:val="22"/>
              <w:szCs w:val="22"/>
            </w:rPr>
            <w:fldChar w:fldCharType="end"/>
          </w:r>
        </w:p>
      </w:sdtContent>
    </w:sdt>
    <w:p w14:paraId="3F135E5E" w14:textId="42447493" w:rsidR="00EA1661" w:rsidRPr="009F5688" w:rsidRDefault="00EA1661" w:rsidP="00526998">
      <w:pPr>
        <w:rPr>
          <w:rFonts w:ascii="Arial" w:eastAsia="Calibri" w:hAnsi="Arial" w:cs="Arial"/>
          <w:sz w:val="22"/>
          <w:szCs w:val="22"/>
          <w:lang w:val="en-IE" w:eastAsia="en-US"/>
        </w:rPr>
      </w:pPr>
      <w:r>
        <w:rPr>
          <w:rFonts w:ascii="Arial" w:eastAsia="Calibri" w:hAnsi="Arial" w:cs="Arial"/>
          <w:sz w:val="22"/>
          <w:szCs w:val="22"/>
          <w:lang w:val="en-IE" w:eastAsia="en-US"/>
        </w:rPr>
        <w:br w:type="page"/>
      </w:r>
    </w:p>
    <w:tbl>
      <w:tblPr>
        <w:tblW w:w="0" w:type="auto"/>
        <w:jc w:val="center"/>
        <w:tblLayout w:type="fixed"/>
        <w:tblCellMar>
          <w:left w:w="120" w:type="dxa"/>
          <w:right w:w="120" w:type="dxa"/>
        </w:tblCellMar>
        <w:tblLook w:val="0000" w:firstRow="0" w:lastRow="0" w:firstColumn="0" w:lastColumn="0" w:noHBand="0" w:noVBand="0"/>
      </w:tblPr>
      <w:tblGrid>
        <w:gridCol w:w="9002"/>
      </w:tblGrid>
      <w:tr w:rsidR="008048A1" w:rsidRPr="009F5688" w14:paraId="7F18A06C" w14:textId="77777777" w:rsidTr="00526998">
        <w:trPr>
          <w:trHeight w:val="381"/>
          <w:jc w:val="center"/>
        </w:trPr>
        <w:tc>
          <w:tcPr>
            <w:tcW w:w="9002" w:type="dxa"/>
            <w:tcBorders>
              <w:top w:val="double" w:sz="6" w:space="0" w:color="auto"/>
              <w:left w:val="double" w:sz="6" w:space="0" w:color="auto"/>
              <w:bottom w:val="double" w:sz="6" w:space="0" w:color="auto"/>
              <w:right w:val="double" w:sz="6" w:space="0" w:color="auto"/>
            </w:tcBorders>
          </w:tcPr>
          <w:p w14:paraId="20A89995" w14:textId="1CEB9195" w:rsidR="009F5688" w:rsidRPr="009F5688" w:rsidRDefault="00956ADB" w:rsidP="00EA1661">
            <w:pPr>
              <w:suppressAutoHyphens/>
              <w:spacing w:after="54"/>
              <w:ind w:right="-1"/>
              <w:jc w:val="center"/>
              <w:rPr>
                <w:rFonts w:ascii="Arial" w:hAnsi="Arial" w:cs="Arial"/>
                <w:sz w:val="22"/>
                <w:szCs w:val="22"/>
              </w:rPr>
            </w:pPr>
            <w:r w:rsidRPr="009F5688">
              <w:rPr>
                <w:rFonts w:ascii="Arial" w:hAnsi="Arial" w:cs="Arial"/>
                <w:sz w:val="22"/>
                <w:szCs w:val="22"/>
              </w:rPr>
              <w:lastRenderedPageBreak/>
              <w:br w:type="page"/>
            </w:r>
            <w:bookmarkStart w:id="0" w:name="_Toc392500965"/>
            <w:bookmarkStart w:id="1" w:name="_Toc393381588"/>
            <w:bookmarkStart w:id="2" w:name="_Toc396900069"/>
            <w:bookmarkStart w:id="3" w:name="_Toc396904599"/>
            <w:r w:rsidR="002A462E" w:rsidRPr="009F5688">
              <w:rPr>
                <w:rFonts w:ascii="Arial" w:hAnsi="Arial" w:cs="Arial"/>
                <w:b/>
                <w:sz w:val="22"/>
                <w:szCs w:val="22"/>
              </w:rPr>
              <w:t>L</w:t>
            </w:r>
            <w:r w:rsidR="00534800" w:rsidRPr="009F5688">
              <w:rPr>
                <w:rFonts w:ascii="Arial" w:hAnsi="Arial" w:cs="Arial"/>
                <w:b/>
                <w:sz w:val="22"/>
                <w:szCs w:val="22"/>
              </w:rPr>
              <w:t xml:space="preserve">egal </w:t>
            </w:r>
            <w:r w:rsidR="00D46191" w:rsidRPr="009F5688">
              <w:rPr>
                <w:rFonts w:ascii="Arial" w:hAnsi="Arial" w:cs="Arial"/>
                <w:b/>
                <w:sz w:val="22"/>
                <w:szCs w:val="22"/>
              </w:rPr>
              <w:t xml:space="preserve">Access </w:t>
            </w:r>
            <w:r w:rsidR="002A462E" w:rsidRPr="009F5688">
              <w:rPr>
                <w:rFonts w:ascii="Arial" w:hAnsi="Arial" w:cs="Arial"/>
                <w:b/>
                <w:sz w:val="22"/>
                <w:szCs w:val="22"/>
              </w:rPr>
              <w:t>Intern</w:t>
            </w:r>
            <w:r w:rsidR="00D46191" w:rsidRPr="009F5688">
              <w:rPr>
                <w:rFonts w:ascii="Arial" w:hAnsi="Arial" w:cs="Arial"/>
                <w:b/>
                <w:sz w:val="22"/>
                <w:szCs w:val="22"/>
              </w:rPr>
              <w:t>ship</w:t>
            </w:r>
            <w:r w:rsidR="00EC4BE5">
              <w:rPr>
                <w:rFonts w:ascii="Arial" w:hAnsi="Arial" w:cs="Arial"/>
                <w:b/>
                <w:sz w:val="22"/>
                <w:szCs w:val="22"/>
              </w:rPr>
              <w:t xml:space="preserve"> Scheme</w:t>
            </w:r>
          </w:p>
        </w:tc>
      </w:tr>
    </w:tbl>
    <w:p w14:paraId="03174922" w14:textId="77777777" w:rsidR="00EA1661" w:rsidRPr="00526998" w:rsidRDefault="00EA1661" w:rsidP="00526998"/>
    <w:p w14:paraId="7693F8C8" w14:textId="37653006" w:rsidR="00EC6E7F" w:rsidRPr="00526998" w:rsidRDefault="00EC6E7F" w:rsidP="00526998">
      <w:pPr>
        <w:pStyle w:val="Heading1"/>
        <w:numPr>
          <w:ilvl w:val="0"/>
          <w:numId w:val="33"/>
        </w:numPr>
        <w:jc w:val="left"/>
        <w:rPr>
          <w:rFonts w:ascii="Arial" w:hAnsi="Arial" w:cs="Arial"/>
          <w:b w:val="0"/>
          <w:sz w:val="22"/>
          <w:szCs w:val="22"/>
        </w:rPr>
      </w:pPr>
      <w:bookmarkStart w:id="4" w:name="_Toc183165179"/>
      <w:bookmarkEnd w:id="0"/>
      <w:bookmarkEnd w:id="1"/>
      <w:bookmarkEnd w:id="2"/>
      <w:bookmarkEnd w:id="3"/>
      <w:r w:rsidRPr="00526998">
        <w:rPr>
          <w:rFonts w:ascii="Arial" w:hAnsi="Arial" w:cs="Arial"/>
          <w:sz w:val="22"/>
          <w:szCs w:val="22"/>
        </w:rPr>
        <w:t xml:space="preserve">Facilitating </w:t>
      </w:r>
      <w:r w:rsidR="00811DBC" w:rsidRPr="00E60C0D">
        <w:rPr>
          <w:rFonts w:ascii="Arial" w:hAnsi="Arial" w:cs="Arial"/>
          <w:sz w:val="22"/>
          <w:szCs w:val="22"/>
        </w:rPr>
        <w:t>Departments</w:t>
      </w:r>
      <w:r w:rsidRPr="00526998">
        <w:rPr>
          <w:rFonts w:ascii="Arial" w:hAnsi="Arial" w:cs="Arial"/>
          <w:sz w:val="22"/>
          <w:szCs w:val="22"/>
        </w:rPr>
        <w:t xml:space="preserve"> </w:t>
      </w:r>
      <w:bookmarkEnd w:id="4"/>
    </w:p>
    <w:p w14:paraId="22720A13" w14:textId="60E67DD5" w:rsidR="00925C9C" w:rsidRPr="00526998" w:rsidRDefault="00811DBC" w:rsidP="00526998">
      <w:pPr>
        <w:pStyle w:val="Heading2"/>
        <w:rPr>
          <w:b w:val="0"/>
          <w:bCs w:val="0"/>
          <w:sz w:val="22"/>
          <w:szCs w:val="22"/>
        </w:rPr>
      </w:pPr>
      <w:bookmarkStart w:id="5" w:name="_Toc183165180"/>
      <w:r w:rsidRPr="00526998">
        <w:rPr>
          <w:color w:val="auto"/>
          <w:sz w:val="22"/>
          <w:szCs w:val="22"/>
        </w:rPr>
        <w:t xml:space="preserve">1.1 </w:t>
      </w:r>
      <w:r w:rsidR="00925C9C" w:rsidRPr="00526998">
        <w:rPr>
          <w:color w:val="auto"/>
          <w:sz w:val="22"/>
          <w:szCs w:val="22"/>
        </w:rPr>
        <w:t>Law Reform Commission</w:t>
      </w:r>
      <w:bookmarkEnd w:id="5"/>
    </w:p>
    <w:p w14:paraId="289C01AA" w14:textId="06A82879" w:rsidR="00EC6E7F" w:rsidRPr="00526998" w:rsidRDefault="00D1523D" w:rsidP="00526998">
      <w:r w:rsidRPr="009F5688">
        <w:rPr>
          <w:rFonts w:ascii="Arial" w:hAnsi="Arial" w:cs="Arial"/>
          <w:sz w:val="22"/>
          <w:szCs w:val="22"/>
        </w:rPr>
        <w:t>The Law Reform Commission is a statutory bod</w:t>
      </w:r>
      <w:r w:rsidR="0061307B" w:rsidRPr="009F5688">
        <w:rPr>
          <w:rFonts w:ascii="Arial" w:hAnsi="Arial" w:cs="Arial"/>
          <w:sz w:val="22"/>
          <w:szCs w:val="22"/>
        </w:rPr>
        <w:t xml:space="preserve">y established by the Law Reform </w:t>
      </w:r>
      <w:r w:rsidRPr="009F5688">
        <w:rPr>
          <w:rFonts w:ascii="Arial" w:hAnsi="Arial" w:cs="Arial"/>
          <w:sz w:val="22"/>
          <w:szCs w:val="22"/>
        </w:rPr>
        <w:t>Commission Act 1975. The Commission has five members - the President, the Full-time Commissioner</w:t>
      </w:r>
      <w:r w:rsidR="008E2F0C" w:rsidRPr="009F5688">
        <w:rPr>
          <w:rFonts w:ascii="Arial" w:hAnsi="Arial" w:cs="Arial"/>
          <w:sz w:val="22"/>
          <w:szCs w:val="22"/>
        </w:rPr>
        <w:t>,</w:t>
      </w:r>
      <w:r w:rsidRPr="009F5688">
        <w:rPr>
          <w:rFonts w:ascii="Arial" w:hAnsi="Arial" w:cs="Arial"/>
          <w:sz w:val="22"/>
          <w:szCs w:val="22"/>
        </w:rPr>
        <w:t xml:space="preserve"> and three part-time Commissioners.</w:t>
      </w:r>
      <w:r w:rsidR="61B2D17E" w:rsidRPr="009F5688">
        <w:rPr>
          <w:rFonts w:ascii="Arial" w:hAnsi="Arial" w:cs="Arial"/>
          <w:sz w:val="22"/>
          <w:szCs w:val="22"/>
        </w:rPr>
        <w:t xml:space="preserve"> </w:t>
      </w:r>
      <w:r w:rsidR="00BC5289" w:rsidRPr="009F5688">
        <w:rPr>
          <w:rFonts w:ascii="Arial" w:hAnsi="Arial" w:cs="Arial"/>
          <w:sz w:val="22"/>
          <w:szCs w:val="22"/>
        </w:rPr>
        <w:t xml:space="preserve">Its </w:t>
      </w:r>
      <w:r w:rsidRPr="009F5688">
        <w:rPr>
          <w:rFonts w:ascii="Arial" w:hAnsi="Arial" w:cs="Arial"/>
          <w:sz w:val="22"/>
          <w:szCs w:val="22"/>
        </w:rPr>
        <w:t>role is to keep the law under independent, objective and expert review, to make recommendations for law reform and to make current law accessible for all.</w:t>
      </w:r>
    </w:p>
    <w:p w14:paraId="7685594F" w14:textId="77777777" w:rsidR="00EA1661" w:rsidRPr="0049170D" w:rsidRDefault="00EA1661" w:rsidP="0049170D">
      <w:pPr>
        <w:rPr>
          <w:rFonts w:ascii="Arial" w:hAnsi="Arial" w:cs="Arial"/>
          <w:sz w:val="22"/>
          <w:szCs w:val="22"/>
        </w:rPr>
      </w:pPr>
    </w:p>
    <w:p w14:paraId="5F5C7592" w14:textId="34C59A3D" w:rsidR="1D05AD84" w:rsidRPr="00526998" w:rsidRDefault="00811DBC" w:rsidP="00526998">
      <w:pPr>
        <w:pStyle w:val="Heading2"/>
        <w:spacing w:before="0"/>
        <w:rPr>
          <w:b w:val="0"/>
          <w:bCs w:val="0"/>
          <w:sz w:val="22"/>
          <w:szCs w:val="22"/>
        </w:rPr>
      </w:pPr>
      <w:bookmarkStart w:id="6" w:name="_Toc183165181"/>
      <w:r>
        <w:rPr>
          <w:color w:val="auto"/>
          <w:sz w:val="22"/>
          <w:szCs w:val="22"/>
        </w:rPr>
        <w:t xml:space="preserve">1.2 </w:t>
      </w:r>
      <w:r w:rsidR="02E73B9E" w:rsidRPr="00526998">
        <w:rPr>
          <w:color w:val="auto"/>
          <w:sz w:val="22"/>
          <w:szCs w:val="22"/>
        </w:rPr>
        <w:t>The Office of the Attorney General</w:t>
      </w:r>
      <w:bookmarkEnd w:id="6"/>
    </w:p>
    <w:p w14:paraId="4FE1905A" w14:textId="4B195E48" w:rsidR="1D05AD84" w:rsidRPr="0049170D" w:rsidRDefault="00FF6177" w:rsidP="0049170D">
      <w:pPr>
        <w:rPr>
          <w:rFonts w:ascii="Arial" w:hAnsi="Arial" w:cs="Arial"/>
          <w:b/>
          <w:bCs/>
          <w:iCs/>
          <w:sz w:val="22"/>
          <w:szCs w:val="22"/>
        </w:rPr>
      </w:pPr>
      <w:r w:rsidRPr="0049170D">
        <w:rPr>
          <w:rFonts w:ascii="Arial" w:hAnsi="Arial" w:cs="Arial"/>
          <w:sz w:val="22"/>
          <w:szCs w:val="22"/>
        </w:rPr>
        <w:t xml:space="preserve">The Attorney General is the chief law officer of the State and is briefed on all matters of Government with a legal, human rights or constitutional dimension. The role is mandated by Article 30 of the Constitution. The Office of the Attorney General comprises Advisory </w:t>
      </w:r>
      <w:proofErr w:type="spellStart"/>
      <w:r w:rsidRPr="0049170D">
        <w:rPr>
          <w:rFonts w:ascii="Arial" w:hAnsi="Arial" w:cs="Arial"/>
          <w:sz w:val="22"/>
          <w:szCs w:val="22"/>
        </w:rPr>
        <w:t>Counsel</w:t>
      </w:r>
      <w:proofErr w:type="spellEnd"/>
      <w:r w:rsidRPr="0049170D">
        <w:rPr>
          <w:rFonts w:ascii="Arial" w:hAnsi="Arial" w:cs="Arial"/>
          <w:sz w:val="22"/>
          <w:szCs w:val="22"/>
        </w:rPr>
        <w:t>, the Office of Parliamentary Counsel to the Government and the Chief State Solicitor’s Office. The Chief State Solicitor’s Office is the principal provider of solicitor services to the Attorney General and Government. The Office of the Attorney General is the central legal service of the State providing legal advice, drafting legislation and providing litigation, conveyancing and transactional services to Government Departments and Ministers.</w:t>
      </w:r>
    </w:p>
    <w:p w14:paraId="556B396E" w14:textId="77777777" w:rsidR="007152A5" w:rsidRPr="0049170D" w:rsidRDefault="007152A5" w:rsidP="0049170D">
      <w:pPr>
        <w:rPr>
          <w:rFonts w:ascii="Arial" w:hAnsi="Arial" w:cs="Arial"/>
          <w:b/>
          <w:bCs/>
          <w:iCs/>
          <w:sz w:val="22"/>
          <w:szCs w:val="22"/>
        </w:rPr>
      </w:pPr>
    </w:p>
    <w:p w14:paraId="70F519A2" w14:textId="28345A9F" w:rsidR="1D05AD84" w:rsidRDefault="0049170D" w:rsidP="0049170D">
      <w:pPr>
        <w:pStyle w:val="Heading2"/>
        <w:spacing w:before="0"/>
        <w:rPr>
          <w:color w:val="auto"/>
          <w:sz w:val="22"/>
          <w:szCs w:val="22"/>
        </w:rPr>
      </w:pPr>
      <w:bookmarkStart w:id="7" w:name="_Toc183165182"/>
      <w:r>
        <w:rPr>
          <w:color w:val="auto"/>
          <w:sz w:val="22"/>
          <w:szCs w:val="22"/>
        </w:rPr>
        <w:t xml:space="preserve">1.3 </w:t>
      </w:r>
      <w:r w:rsidR="013179BE" w:rsidRPr="00526998">
        <w:rPr>
          <w:color w:val="auto"/>
          <w:sz w:val="22"/>
          <w:szCs w:val="22"/>
        </w:rPr>
        <w:t>The Office of the Director of Public Prosecutions</w:t>
      </w:r>
      <w:bookmarkEnd w:id="7"/>
    </w:p>
    <w:p w14:paraId="4173AF16" w14:textId="3336E92E" w:rsidR="00F71E9A" w:rsidRDefault="00F71E9A" w:rsidP="00F71E9A">
      <w:pPr>
        <w:rPr>
          <w:rFonts w:ascii="Arial" w:hAnsi="Arial" w:cs="Arial"/>
          <w:sz w:val="22"/>
          <w:szCs w:val="22"/>
        </w:rPr>
      </w:pPr>
      <w:r w:rsidRPr="00F71E9A">
        <w:rPr>
          <w:rFonts w:ascii="Arial" w:hAnsi="Arial" w:cs="Arial"/>
          <w:sz w:val="22"/>
          <w:szCs w:val="22"/>
        </w:rPr>
        <w:t>The ODPP was established by the Prosecution of Offences Act, 1974.   Our mission is to provide a Prosecution Service that is independent, fair and effective.  The Director is independent in the performance of her functions.</w:t>
      </w:r>
      <w:r w:rsidR="00B4737B">
        <w:rPr>
          <w:rFonts w:ascii="Arial" w:hAnsi="Arial" w:cs="Arial"/>
          <w:sz w:val="22"/>
          <w:szCs w:val="22"/>
        </w:rPr>
        <w:t xml:space="preserve"> </w:t>
      </w:r>
      <w:r w:rsidRPr="00F71E9A">
        <w:rPr>
          <w:rFonts w:ascii="Arial" w:hAnsi="Arial" w:cs="Arial"/>
          <w:sz w:val="22"/>
          <w:szCs w:val="22"/>
        </w:rPr>
        <w:t xml:space="preserve">The Director enforces the criminal law in the courts on behalf of the People of Ireland; directs and supervises public prosecutions on indictment in the courts; and gives general direction and advice to the Garda Síochána in relation to summary cases and specific direction in such cases where requested. </w:t>
      </w:r>
    </w:p>
    <w:p w14:paraId="3973909C" w14:textId="77777777" w:rsidR="00B4737B" w:rsidRPr="00F71E9A" w:rsidRDefault="00B4737B" w:rsidP="00F71E9A">
      <w:pPr>
        <w:rPr>
          <w:rFonts w:ascii="Arial" w:hAnsi="Arial" w:cs="Arial"/>
          <w:sz w:val="22"/>
          <w:szCs w:val="22"/>
        </w:rPr>
      </w:pPr>
    </w:p>
    <w:p w14:paraId="365FDCB4" w14:textId="77777777" w:rsidR="00B4737B" w:rsidRPr="00F71E9A" w:rsidRDefault="00B4737B" w:rsidP="00B4737B">
      <w:pPr>
        <w:rPr>
          <w:rFonts w:ascii="Arial" w:hAnsi="Arial" w:cs="Arial"/>
          <w:color w:val="000000"/>
          <w:sz w:val="22"/>
          <w:szCs w:val="22"/>
        </w:rPr>
      </w:pPr>
      <w:r w:rsidRPr="00F71E9A">
        <w:rPr>
          <w:rFonts w:ascii="Arial" w:hAnsi="Arial" w:cs="Arial"/>
          <w:color w:val="000000"/>
          <w:sz w:val="22"/>
          <w:szCs w:val="22"/>
        </w:rPr>
        <w:t xml:space="preserve">The ODPP has four divisions: </w:t>
      </w:r>
    </w:p>
    <w:p w14:paraId="16A2A6F5" w14:textId="77777777" w:rsidR="00B4737B" w:rsidRPr="00F71E9A" w:rsidRDefault="00B4737B" w:rsidP="00B4737B">
      <w:pPr>
        <w:pStyle w:val="ListParagraph"/>
        <w:numPr>
          <w:ilvl w:val="0"/>
          <w:numId w:val="34"/>
        </w:numPr>
        <w:spacing w:line="264" w:lineRule="auto"/>
        <w:jc w:val="both"/>
        <w:rPr>
          <w:rFonts w:ascii="Arial" w:hAnsi="Arial" w:cs="Arial"/>
          <w:sz w:val="22"/>
          <w:szCs w:val="22"/>
        </w:rPr>
      </w:pPr>
      <w:r w:rsidRPr="00F71E9A">
        <w:rPr>
          <w:rFonts w:ascii="Arial" w:hAnsi="Arial" w:cs="Arial"/>
          <w:sz w:val="22"/>
          <w:szCs w:val="22"/>
        </w:rPr>
        <w:t>The</w:t>
      </w:r>
      <w:r w:rsidRPr="00F71E9A">
        <w:rPr>
          <w:rFonts w:ascii="Arial" w:hAnsi="Arial" w:cs="Arial"/>
          <w:color w:val="44546A" w:themeColor="text2"/>
          <w:sz w:val="22"/>
          <w:szCs w:val="22"/>
        </w:rPr>
        <w:t xml:space="preserve"> </w:t>
      </w:r>
      <w:r w:rsidRPr="00F71E9A">
        <w:rPr>
          <w:rFonts w:ascii="Arial" w:hAnsi="Arial" w:cs="Arial"/>
          <w:b/>
          <w:color w:val="000000" w:themeColor="text1"/>
          <w:sz w:val="22"/>
          <w:szCs w:val="22"/>
        </w:rPr>
        <w:t xml:space="preserve">Directing &amp; Specialist Units Division </w:t>
      </w:r>
      <w:r w:rsidRPr="00F71E9A">
        <w:rPr>
          <w:rFonts w:ascii="Arial" w:hAnsi="Arial" w:cs="Arial"/>
          <w:sz w:val="22"/>
          <w:szCs w:val="22"/>
        </w:rPr>
        <w:t>is responsible for the overall direction of serious criminal proceedings. The two specialised Units within this Division focus on serious and sexual offences and financial crime: The Sexual and Serious Offences Unit and the Special Financial Crime Unit.</w:t>
      </w:r>
    </w:p>
    <w:p w14:paraId="78EBB601" w14:textId="6EA7C7B4" w:rsidR="00B4737B" w:rsidRPr="00F71E9A" w:rsidRDefault="00B4737B" w:rsidP="00B4737B">
      <w:pPr>
        <w:pStyle w:val="ListParagraph"/>
        <w:numPr>
          <w:ilvl w:val="0"/>
          <w:numId w:val="34"/>
        </w:numPr>
        <w:spacing w:line="264" w:lineRule="auto"/>
        <w:jc w:val="both"/>
        <w:rPr>
          <w:rFonts w:ascii="Arial" w:hAnsi="Arial" w:cs="Arial"/>
          <w:color w:val="000000"/>
          <w:sz w:val="22"/>
          <w:szCs w:val="22"/>
        </w:rPr>
      </w:pPr>
      <w:r w:rsidRPr="00F71E9A">
        <w:rPr>
          <w:rFonts w:ascii="Arial" w:hAnsi="Arial" w:cs="Arial"/>
          <w:sz w:val="22"/>
          <w:szCs w:val="22"/>
        </w:rPr>
        <w:t xml:space="preserve">The </w:t>
      </w:r>
      <w:r w:rsidRPr="00F71E9A">
        <w:rPr>
          <w:rFonts w:ascii="Arial" w:hAnsi="Arial" w:cs="Arial"/>
          <w:b/>
          <w:color w:val="000000" w:themeColor="text1"/>
          <w:sz w:val="22"/>
          <w:szCs w:val="22"/>
        </w:rPr>
        <w:t>Prosecution Support Services Division</w:t>
      </w:r>
      <w:r w:rsidRPr="00F71E9A">
        <w:rPr>
          <w:rFonts w:ascii="Arial" w:hAnsi="Arial" w:cs="Arial"/>
          <w:color w:val="000000" w:themeColor="text1"/>
          <w:sz w:val="22"/>
          <w:szCs w:val="22"/>
        </w:rPr>
        <w:t xml:space="preserve"> </w:t>
      </w:r>
      <w:r w:rsidRPr="00F71E9A">
        <w:rPr>
          <w:rFonts w:ascii="Arial" w:hAnsi="Arial" w:cs="Arial"/>
          <w:sz w:val="22"/>
          <w:szCs w:val="22"/>
        </w:rPr>
        <w:t>is responsible</w:t>
      </w:r>
      <w:r w:rsidRPr="00F71E9A">
        <w:rPr>
          <w:rFonts w:ascii="Arial" w:hAnsi="Arial" w:cs="Arial"/>
          <w:color w:val="000000"/>
          <w:sz w:val="22"/>
          <w:szCs w:val="22"/>
        </w:rPr>
        <w:t xml:space="preserve"> for supporting the criminal prosecution work in the areas of international </w:t>
      </w:r>
      <w:r w:rsidR="0049170D" w:rsidRPr="00F71E9A">
        <w:rPr>
          <w:rFonts w:ascii="Arial" w:hAnsi="Arial" w:cs="Arial"/>
          <w:color w:val="000000"/>
          <w:sz w:val="22"/>
          <w:szCs w:val="22"/>
        </w:rPr>
        <w:t>law, victims</w:t>
      </w:r>
      <w:r w:rsidRPr="00F71E9A">
        <w:rPr>
          <w:rFonts w:ascii="Arial" w:hAnsi="Arial" w:cs="Arial"/>
          <w:color w:val="000000"/>
          <w:sz w:val="22"/>
          <w:szCs w:val="22"/>
        </w:rPr>
        <w:t xml:space="preserve"> liaison and policy and research.</w:t>
      </w:r>
    </w:p>
    <w:p w14:paraId="05B23CA1" w14:textId="77777777" w:rsidR="00B4737B" w:rsidRPr="00F71E9A" w:rsidRDefault="00B4737B" w:rsidP="00B4737B">
      <w:pPr>
        <w:pStyle w:val="ListParagraph"/>
        <w:numPr>
          <w:ilvl w:val="0"/>
          <w:numId w:val="34"/>
        </w:numPr>
        <w:spacing w:line="264" w:lineRule="auto"/>
        <w:jc w:val="both"/>
        <w:rPr>
          <w:rFonts w:ascii="Arial" w:hAnsi="Arial" w:cs="Arial"/>
          <w:sz w:val="22"/>
          <w:szCs w:val="22"/>
        </w:rPr>
      </w:pPr>
      <w:r w:rsidRPr="00F71E9A">
        <w:rPr>
          <w:rFonts w:ascii="Arial" w:hAnsi="Arial" w:cs="Arial"/>
          <w:sz w:val="22"/>
          <w:szCs w:val="22"/>
        </w:rPr>
        <w:t xml:space="preserve">The </w:t>
      </w:r>
      <w:r w:rsidRPr="00F71E9A">
        <w:rPr>
          <w:rFonts w:ascii="Arial" w:hAnsi="Arial" w:cs="Arial"/>
          <w:b/>
          <w:color w:val="000000" w:themeColor="text1"/>
          <w:sz w:val="22"/>
          <w:szCs w:val="22"/>
        </w:rPr>
        <w:t>Solicitors Division</w:t>
      </w:r>
      <w:r w:rsidRPr="00F71E9A">
        <w:rPr>
          <w:rFonts w:ascii="Arial" w:hAnsi="Arial" w:cs="Arial"/>
          <w:color w:val="000000" w:themeColor="text1"/>
          <w:sz w:val="22"/>
          <w:szCs w:val="22"/>
        </w:rPr>
        <w:t xml:space="preserve"> </w:t>
      </w:r>
      <w:r w:rsidRPr="00F71E9A">
        <w:rPr>
          <w:rFonts w:ascii="Arial" w:hAnsi="Arial" w:cs="Arial"/>
          <w:sz w:val="22"/>
          <w:szCs w:val="22"/>
        </w:rPr>
        <w:t xml:space="preserve">is responsible for providing the solicitor service in Dublin to the Director and oversight of the State Solicitor service nationally. </w:t>
      </w:r>
    </w:p>
    <w:p w14:paraId="21CC8E22" w14:textId="77777777" w:rsidR="00B4737B" w:rsidRPr="00F71E9A" w:rsidRDefault="00B4737B" w:rsidP="00B4737B">
      <w:pPr>
        <w:pStyle w:val="ListParagraph"/>
        <w:numPr>
          <w:ilvl w:val="0"/>
          <w:numId w:val="34"/>
        </w:numPr>
        <w:spacing w:line="276" w:lineRule="auto"/>
        <w:jc w:val="both"/>
        <w:rPr>
          <w:rFonts w:ascii="Arial" w:hAnsi="Arial" w:cs="Arial"/>
          <w:sz w:val="22"/>
          <w:szCs w:val="22"/>
        </w:rPr>
      </w:pPr>
      <w:r w:rsidRPr="00F71E9A">
        <w:rPr>
          <w:rFonts w:ascii="Arial" w:hAnsi="Arial" w:cs="Arial"/>
          <w:sz w:val="22"/>
          <w:szCs w:val="22"/>
        </w:rPr>
        <w:t xml:space="preserve">The </w:t>
      </w:r>
      <w:r w:rsidRPr="00F71E9A">
        <w:rPr>
          <w:rFonts w:ascii="Arial" w:hAnsi="Arial" w:cs="Arial"/>
          <w:b/>
          <w:color w:val="000000" w:themeColor="text1"/>
          <w:sz w:val="22"/>
          <w:szCs w:val="22"/>
        </w:rPr>
        <w:t>Corporate Services Division</w:t>
      </w:r>
      <w:r w:rsidRPr="00F71E9A">
        <w:rPr>
          <w:rFonts w:ascii="Arial" w:hAnsi="Arial" w:cs="Arial"/>
          <w:color w:val="000000" w:themeColor="text1"/>
          <w:sz w:val="22"/>
          <w:szCs w:val="22"/>
        </w:rPr>
        <w:t xml:space="preserve"> </w:t>
      </w:r>
      <w:r w:rsidRPr="00F71E9A">
        <w:rPr>
          <w:rFonts w:ascii="Arial" w:hAnsi="Arial" w:cs="Arial"/>
          <w:sz w:val="22"/>
          <w:szCs w:val="22"/>
        </w:rPr>
        <w:t xml:space="preserve">is responsible for enabling and contributing to the Office’s overall objectives through the implementation of the range of corporate support functions.  </w:t>
      </w:r>
    </w:p>
    <w:p w14:paraId="3F75772F" w14:textId="77777777" w:rsidR="00B4737B" w:rsidRPr="00F71E9A" w:rsidRDefault="00B4737B" w:rsidP="00B4737B">
      <w:pPr>
        <w:pStyle w:val="ListParagraph"/>
        <w:spacing w:line="276" w:lineRule="auto"/>
        <w:rPr>
          <w:rFonts w:ascii="Arial" w:hAnsi="Arial" w:cs="Arial"/>
          <w:sz w:val="22"/>
          <w:szCs w:val="22"/>
        </w:rPr>
      </w:pPr>
    </w:p>
    <w:p w14:paraId="186A0ED5" w14:textId="1DEF0E20" w:rsidR="00B4737B" w:rsidRPr="00F71E9A" w:rsidRDefault="00B4737B" w:rsidP="00B4737B">
      <w:pPr>
        <w:rPr>
          <w:rFonts w:ascii="Arial" w:hAnsi="Arial" w:cs="Arial"/>
          <w:sz w:val="22"/>
          <w:szCs w:val="22"/>
        </w:rPr>
      </w:pPr>
      <w:r w:rsidRPr="00F71E9A">
        <w:rPr>
          <w:rFonts w:ascii="Arial" w:hAnsi="Arial" w:cs="Arial"/>
          <w:sz w:val="22"/>
          <w:szCs w:val="22"/>
        </w:rPr>
        <w:t xml:space="preserve">Each Division of the ODPP is overseen by a member of the Senior Management Team (SMT). The Units and Sections in each Division are managed by members of the Management Board and staffed with people with different skills and backgrounds. A detailed description of the work of each of the divisions of the Office is available </w:t>
      </w:r>
      <w:hyperlink r:id="rId17" w:history="1">
        <w:r w:rsidR="000C0A78" w:rsidRPr="00F8198F">
          <w:rPr>
            <w:rStyle w:val="Hyperlink"/>
            <w:rFonts w:ascii="Arial" w:hAnsi="Arial" w:cs="Arial"/>
            <w:color w:val="0070C0"/>
            <w:sz w:val="22"/>
            <w:szCs w:val="22"/>
            <w:u w:val="none"/>
          </w:rPr>
          <w:t>here</w:t>
        </w:r>
      </w:hyperlink>
      <w:r w:rsidR="000C0A78">
        <w:rPr>
          <w:rFonts w:ascii="Arial" w:hAnsi="Arial" w:cs="Arial"/>
          <w:sz w:val="22"/>
          <w:szCs w:val="22"/>
        </w:rPr>
        <w:t xml:space="preserve">. </w:t>
      </w:r>
    </w:p>
    <w:p w14:paraId="5367B7B7" w14:textId="2B6CB978" w:rsidR="00692930" w:rsidRPr="00526998" w:rsidRDefault="00692930" w:rsidP="0049170D">
      <w:pPr>
        <w:ind w:right="-1"/>
        <w:jc w:val="both"/>
        <w:rPr>
          <w:sz w:val="22"/>
          <w:szCs w:val="22"/>
        </w:rPr>
      </w:pPr>
    </w:p>
    <w:p w14:paraId="27DAFA96" w14:textId="595A9BDF" w:rsidR="00B36BE1" w:rsidRDefault="00811DBC" w:rsidP="005971A5">
      <w:pPr>
        <w:pStyle w:val="Heading2"/>
        <w:spacing w:before="0"/>
      </w:pPr>
      <w:bookmarkStart w:id="8" w:name="_Toc183165183"/>
      <w:r>
        <w:rPr>
          <w:color w:val="auto"/>
          <w:sz w:val="22"/>
          <w:szCs w:val="22"/>
        </w:rPr>
        <w:t xml:space="preserve">1.4 </w:t>
      </w:r>
      <w:r w:rsidR="00692930" w:rsidRPr="00526998">
        <w:rPr>
          <w:color w:val="auto"/>
          <w:sz w:val="22"/>
          <w:szCs w:val="22"/>
        </w:rPr>
        <w:t>The Chief State Solicitor’s Office</w:t>
      </w:r>
      <w:bookmarkEnd w:id="8"/>
    </w:p>
    <w:p w14:paraId="409181E5" w14:textId="0D7F6461" w:rsidR="00692930" w:rsidRDefault="001D58DC" w:rsidP="00D052CB">
      <w:pPr>
        <w:ind w:right="-1"/>
        <w:jc w:val="both"/>
        <w:rPr>
          <w:rFonts w:ascii="Arial" w:hAnsi="Arial" w:cs="Arial"/>
          <w:b/>
          <w:bCs/>
          <w:sz w:val="22"/>
          <w:szCs w:val="22"/>
        </w:rPr>
      </w:pPr>
      <w:r>
        <w:rPr>
          <w:rFonts w:ascii="Arial" w:hAnsi="Arial" w:cs="Arial"/>
          <w:sz w:val="22"/>
          <w:szCs w:val="22"/>
        </w:rPr>
        <w:t>The C</w:t>
      </w:r>
      <w:r w:rsidR="00F77870">
        <w:rPr>
          <w:rFonts w:ascii="Arial" w:hAnsi="Arial" w:cs="Arial"/>
          <w:sz w:val="22"/>
          <w:szCs w:val="22"/>
        </w:rPr>
        <w:t>hief State Solicitor’s Office</w:t>
      </w:r>
      <w:r w:rsidR="00B36BE1">
        <w:rPr>
          <w:rFonts w:ascii="Arial" w:hAnsi="Arial" w:cs="Arial"/>
          <w:sz w:val="22"/>
          <w:szCs w:val="22"/>
        </w:rPr>
        <w:t xml:space="preserve"> acts as Solicitor to the Attorney General and to Government Departments and Offices</w:t>
      </w:r>
      <w:r w:rsidR="00F77870">
        <w:rPr>
          <w:rFonts w:ascii="Arial" w:hAnsi="Arial" w:cs="Arial"/>
          <w:sz w:val="22"/>
          <w:szCs w:val="22"/>
        </w:rPr>
        <w:t>.</w:t>
      </w:r>
      <w:r w:rsidR="00235989">
        <w:rPr>
          <w:rFonts w:ascii="Arial" w:hAnsi="Arial" w:cs="Arial"/>
          <w:sz w:val="22"/>
          <w:szCs w:val="22"/>
        </w:rPr>
        <w:t xml:space="preserve"> It is one of the largest legal practices in the State, </w:t>
      </w:r>
      <w:r>
        <w:rPr>
          <w:rFonts w:ascii="Arial" w:hAnsi="Arial" w:cs="Arial"/>
          <w:sz w:val="22"/>
          <w:szCs w:val="22"/>
        </w:rPr>
        <w:t>providing a full solicitor service across</w:t>
      </w:r>
      <w:r w:rsidR="00B36BE1">
        <w:rPr>
          <w:rFonts w:ascii="Arial" w:hAnsi="Arial" w:cs="Arial"/>
          <w:sz w:val="22"/>
          <w:szCs w:val="22"/>
        </w:rPr>
        <w:t xml:space="preserve"> a wide range of advisory, litigation and transactional practice areas. Our vision </w:t>
      </w:r>
      <w:r w:rsidR="00B36BE1" w:rsidRPr="009F5688">
        <w:rPr>
          <w:rFonts w:ascii="Arial" w:hAnsi="Arial" w:cs="Arial"/>
          <w:sz w:val="22"/>
          <w:szCs w:val="22"/>
        </w:rPr>
        <w:t>is to inspire excellence in our people, be at the forefront of legal developments and deliver an unrivalled service to our clients.</w:t>
      </w:r>
    </w:p>
    <w:p w14:paraId="5F22C3F8" w14:textId="77777777" w:rsidR="00F77870" w:rsidRPr="00E60C0D" w:rsidRDefault="00F77870" w:rsidP="00D052CB">
      <w:pPr>
        <w:ind w:right="-1"/>
        <w:jc w:val="both"/>
        <w:rPr>
          <w:rFonts w:ascii="Arial" w:hAnsi="Arial" w:cs="Arial"/>
          <w:b/>
          <w:bCs/>
          <w:sz w:val="22"/>
          <w:szCs w:val="22"/>
        </w:rPr>
      </w:pPr>
    </w:p>
    <w:p w14:paraId="63CE3E8B" w14:textId="52D280A6" w:rsidR="00925C9C" w:rsidRPr="00526998" w:rsidRDefault="00925C9C" w:rsidP="00526998">
      <w:pPr>
        <w:pStyle w:val="Heading1"/>
        <w:numPr>
          <w:ilvl w:val="0"/>
          <w:numId w:val="33"/>
        </w:numPr>
        <w:jc w:val="left"/>
        <w:rPr>
          <w:rFonts w:ascii="Arial" w:hAnsi="Arial" w:cs="Arial"/>
          <w:b w:val="0"/>
          <w:sz w:val="22"/>
          <w:szCs w:val="22"/>
        </w:rPr>
      </w:pPr>
      <w:bookmarkStart w:id="9" w:name="_Toc183165184"/>
      <w:r w:rsidRPr="00526998">
        <w:rPr>
          <w:rFonts w:ascii="Arial" w:hAnsi="Arial" w:cs="Arial"/>
          <w:sz w:val="22"/>
          <w:szCs w:val="22"/>
        </w:rPr>
        <w:t xml:space="preserve">Legal </w:t>
      </w:r>
      <w:r w:rsidR="00EC4BE5" w:rsidRPr="00E60C0D">
        <w:rPr>
          <w:rFonts w:ascii="Arial" w:hAnsi="Arial" w:cs="Arial"/>
          <w:sz w:val="22"/>
          <w:szCs w:val="22"/>
        </w:rPr>
        <w:t xml:space="preserve">Access </w:t>
      </w:r>
      <w:r w:rsidRPr="00526998">
        <w:rPr>
          <w:rFonts w:ascii="Arial" w:hAnsi="Arial" w:cs="Arial"/>
          <w:sz w:val="22"/>
          <w:szCs w:val="22"/>
        </w:rPr>
        <w:t xml:space="preserve">Internship </w:t>
      </w:r>
      <w:r w:rsidR="00AF1B15" w:rsidRPr="00526998">
        <w:rPr>
          <w:rFonts w:ascii="Arial" w:hAnsi="Arial" w:cs="Arial"/>
          <w:sz w:val="22"/>
          <w:szCs w:val="22"/>
        </w:rPr>
        <w:t xml:space="preserve">Scheme: </w:t>
      </w:r>
      <w:r w:rsidRPr="00526998">
        <w:rPr>
          <w:rFonts w:ascii="Arial" w:hAnsi="Arial" w:cs="Arial"/>
          <w:sz w:val="22"/>
          <w:szCs w:val="22"/>
        </w:rPr>
        <w:t>Background Information</w:t>
      </w:r>
      <w:bookmarkEnd w:id="9"/>
    </w:p>
    <w:p w14:paraId="5CB2CCD0" w14:textId="54FD3ED3" w:rsidR="00D06B25" w:rsidRPr="009F5688" w:rsidRDefault="00D06B25" w:rsidP="00526998">
      <w:pPr>
        <w:spacing w:after="240"/>
        <w:ind w:right="-1"/>
        <w:jc w:val="both"/>
        <w:rPr>
          <w:rFonts w:ascii="Arial" w:hAnsi="Arial" w:cs="Arial"/>
          <w:sz w:val="22"/>
          <w:szCs w:val="22"/>
        </w:rPr>
      </w:pPr>
      <w:r w:rsidRPr="00E60C0D">
        <w:rPr>
          <w:rFonts w:ascii="Arial" w:hAnsi="Arial" w:cs="Arial"/>
          <w:sz w:val="22"/>
          <w:szCs w:val="22"/>
        </w:rPr>
        <w:t>The Legal</w:t>
      </w:r>
      <w:r w:rsidRPr="006C1DA1">
        <w:rPr>
          <w:rFonts w:ascii="Arial" w:hAnsi="Arial" w:cs="Arial"/>
          <w:sz w:val="22"/>
          <w:szCs w:val="22"/>
        </w:rPr>
        <w:t xml:space="preserve"> Access</w:t>
      </w:r>
      <w:r w:rsidR="00E82C2A">
        <w:rPr>
          <w:rFonts w:ascii="Arial" w:hAnsi="Arial" w:cs="Arial"/>
          <w:sz w:val="22"/>
          <w:szCs w:val="22"/>
        </w:rPr>
        <w:t xml:space="preserve"> </w:t>
      </w:r>
      <w:r w:rsidR="00E82C2A" w:rsidRPr="006C1DA1">
        <w:rPr>
          <w:rFonts w:ascii="Arial" w:hAnsi="Arial" w:cs="Arial"/>
          <w:sz w:val="22"/>
          <w:szCs w:val="22"/>
        </w:rPr>
        <w:t>Internship</w:t>
      </w:r>
      <w:r w:rsidRPr="006C1DA1">
        <w:rPr>
          <w:rFonts w:ascii="Arial" w:hAnsi="Arial" w:cs="Arial"/>
          <w:sz w:val="22"/>
          <w:szCs w:val="22"/>
        </w:rPr>
        <w:t xml:space="preserve"> Scheme has been created </w:t>
      </w:r>
      <w:r w:rsidR="00A96C35" w:rsidRPr="006C1DA1">
        <w:rPr>
          <w:rFonts w:ascii="Arial" w:hAnsi="Arial" w:cs="Arial"/>
          <w:sz w:val="22"/>
          <w:szCs w:val="22"/>
        </w:rPr>
        <w:t>to provide</w:t>
      </w:r>
      <w:r w:rsidR="00FD017D" w:rsidRPr="006C1DA1">
        <w:rPr>
          <w:rFonts w:ascii="Arial" w:hAnsi="Arial" w:cs="Arial"/>
          <w:sz w:val="22"/>
          <w:szCs w:val="22"/>
        </w:rPr>
        <w:t xml:space="preserve"> </w:t>
      </w:r>
      <w:r w:rsidR="00A96C35" w:rsidRPr="006C1DA1">
        <w:rPr>
          <w:rFonts w:ascii="Arial" w:hAnsi="Arial" w:cs="Arial"/>
          <w:sz w:val="22"/>
          <w:szCs w:val="22"/>
        </w:rPr>
        <w:t xml:space="preserve">internship </w:t>
      </w:r>
      <w:r w:rsidR="00FD017D" w:rsidRPr="006C1DA1">
        <w:rPr>
          <w:rFonts w:ascii="Arial" w:hAnsi="Arial" w:cs="Arial"/>
          <w:sz w:val="22"/>
          <w:szCs w:val="22"/>
        </w:rPr>
        <w:t>opportunit</w:t>
      </w:r>
      <w:r w:rsidR="2223C35D" w:rsidRPr="006C1DA1">
        <w:rPr>
          <w:rFonts w:ascii="Arial" w:hAnsi="Arial" w:cs="Arial"/>
          <w:sz w:val="22"/>
          <w:szCs w:val="22"/>
        </w:rPr>
        <w:t>ies</w:t>
      </w:r>
      <w:r w:rsidR="2223C35D" w:rsidRPr="009F5688">
        <w:rPr>
          <w:rFonts w:ascii="Arial" w:hAnsi="Arial" w:cs="Arial"/>
          <w:sz w:val="22"/>
          <w:szCs w:val="22"/>
        </w:rPr>
        <w:t xml:space="preserve"> </w:t>
      </w:r>
      <w:r w:rsidR="00925C9C" w:rsidRPr="009F5688">
        <w:rPr>
          <w:rFonts w:ascii="Arial" w:hAnsi="Arial" w:cs="Arial"/>
          <w:sz w:val="22"/>
          <w:szCs w:val="22"/>
        </w:rPr>
        <w:t>in the Law Reform Commission</w:t>
      </w:r>
      <w:r w:rsidR="76426CD4" w:rsidRPr="009F5688">
        <w:rPr>
          <w:rFonts w:ascii="Arial" w:hAnsi="Arial" w:cs="Arial"/>
          <w:sz w:val="22"/>
          <w:szCs w:val="22"/>
        </w:rPr>
        <w:t>, the</w:t>
      </w:r>
      <w:r w:rsidR="009F5BB5" w:rsidRPr="009F5688">
        <w:rPr>
          <w:rFonts w:ascii="Arial" w:hAnsi="Arial" w:cs="Arial"/>
          <w:sz w:val="22"/>
          <w:szCs w:val="22"/>
        </w:rPr>
        <w:t xml:space="preserve"> Office of the Attorney General,</w:t>
      </w:r>
      <w:r w:rsidR="76426CD4" w:rsidRPr="009F5688">
        <w:rPr>
          <w:rFonts w:ascii="Arial" w:hAnsi="Arial" w:cs="Arial"/>
          <w:sz w:val="22"/>
          <w:szCs w:val="22"/>
        </w:rPr>
        <w:t xml:space="preserve"> the Office of the Director of Public Prosecutions</w:t>
      </w:r>
      <w:r w:rsidR="00692930" w:rsidRPr="009F5688">
        <w:rPr>
          <w:rFonts w:ascii="Arial" w:hAnsi="Arial" w:cs="Arial"/>
          <w:sz w:val="22"/>
          <w:szCs w:val="22"/>
        </w:rPr>
        <w:t xml:space="preserve"> and the Chief State Solicitor’s Office </w:t>
      </w:r>
      <w:r w:rsidR="00FD017D" w:rsidRPr="009F5688">
        <w:rPr>
          <w:rFonts w:ascii="Arial" w:hAnsi="Arial" w:cs="Arial"/>
          <w:sz w:val="22"/>
          <w:szCs w:val="22"/>
        </w:rPr>
        <w:t>for current final year</w:t>
      </w:r>
      <w:r w:rsidR="00467208">
        <w:rPr>
          <w:rFonts w:ascii="Arial" w:hAnsi="Arial" w:cs="Arial"/>
          <w:sz w:val="22"/>
          <w:szCs w:val="22"/>
        </w:rPr>
        <w:t xml:space="preserve"> undergraduate</w:t>
      </w:r>
      <w:r w:rsidR="00FD017D" w:rsidRPr="009F5688">
        <w:rPr>
          <w:rFonts w:ascii="Arial" w:hAnsi="Arial" w:cs="Arial"/>
          <w:sz w:val="22"/>
          <w:szCs w:val="22"/>
        </w:rPr>
        <w:t xml:space="preserve"> </w:t>
      </w:r>
      <w:r w:rsidR="0D047B5C" w:rsidRPr="009F5688">
        <w:rPr>
          <w:rFonts w:ascii="Arial" w:hAnsi="Arial" w:cs="Arial"/>
          <w:sz w:val="22"/>
          <w:szCs w:val="22"/>
        </w:rPr>
        <w:t xml:space="preserve">law </w:t>
      </w:r>
      <w:r w:rsidR="40E04881" w:rsidRPr="009F5688">
        <w:rPr>
          <w:rFonts w:ascii="Arial" w:hAnsi="Arial" w:cs="Arial"/>
          <w:sz w:val="22"/>
          <w:szCs w:val="22"/>
        </w:rPr>
        <w:t>students</w:t>
      </w:r>
      <w:r w:rsidR="00855DCB" w:rsidRPr="009F5688">
        <w:rPr>
          <w:rFonts w:ascii="Arial" w:hAnsi="Arial" w:cs="Arial"/>
          <w:sz w:val="22"/>
          <w:szCs w:val="22"/>
        </w:rPr>
        <w:t xml:space="preserve"> </w:t>
      </w:r>
      <w:r w:rsidR="00FD017D" w:rsidRPr="009F5688">
        <w:rPr>
          <w:rFonts w:ascii="Arial" w:hAnsi="Arial" w:cs="Arial"/>
          <w:sz w:val="22"/>
          <w:szCs w:val="22"/>
        </w:rPr>
        <w:t>who come from socio-economically disadvantaged background</w:t>
      </w:r>
      <w:r w:rsidR="00925C9C" w:rsidRPr="009F5688">
        <w:rPr>
          <w:rFonts w:ascii="Arial" w:hAnsi="Arial" w:cs="Arial"/>
          <w:sz w:val="22"/>
          <w:szCs w:val="22"/>
        </w:rPr>
        <w:t>s</w:t>
      </w:r>
      <w:r w:rsidR="005021A2" w:rsidRPr="009F5688">
        <w:rPr>
          <w:rFonts w:ascii="Arial" w:hAnsi="Arial" w:cs="Arial"/>
          <w:sz w:val="22"/>
          <w:szCs w:val="22"/>
        </w:rPr>
        <w:t xml:space="preserve"> or have disabilities</w:t>
      </w:r>
      <w:r w:rsidR="00110DD1" w:rsidRPr="009F5688">
        <w:rPr>
          <w:rFonts w:ascii="Arial" w:hAnsi="Arial" w:cs="Arial"/>
          <w:sz w:val="22"/>
          <w:szCs w:val="22"/>
        </w:rPr>
        <w:t xml:space="preserve">. </w:t>
      </w:r>
    </w:p>
    <w:p w14:paraId="1BB4EDA1" w14:textId="35C04C95" w:rsidR="005B50B5" w:rsidRPr="009F5688" w:rsidRDefault="00ED1262" w:rsidP="00D052CB">
      <w:pPr>
        <w:ind w:right="-1"/>
        <w:jc w:val="both"/>
        <w:rPr>
          <w:rFonts w:ascii="Arial" w:hAnsi="Arial" w:cs="Arial"/>
          <w:sz w:val="22"/>
          <w:szCs w:val="22"/>
        </w:rPr>
      </w:pPr>
      <w:r w:rsidRPr="009F5688">
        <w:rPr>
          <w:rFonts w:ascii="Arial" w:hAnsi="Arial" w:cs="Arial"/>
          <w:sz w:val="22"/>
          <w:szCs w:val="22"/>
        </w:rPr>
        <w:t>The internships will provide success</w:t>
      </w:r>
      <w:r w:rsidR="00D431FA" w:rsidRPr="009F5688">
        <w:rPr>
          <w:rFonts w:ascii="Arial" w:hAnsi="Arial" w:cs="Arial"/>
          <w:sz w:val="22"/>
          <w:szCs w:val="22"/>
        </w:rPr>
        <w:t>ful</w:t>
      </w:r>
      <w:r w:rsidRPr="009F5688">
        <w:rPr>
          <w:rFonts w:ascii="Arial" w:hAnsi="Arial" w:cs="Arial"/>
          <w:sz w:val="22"/>
          <w:szCs w:val="22"/>
        </w:rPr>
        <w:t xml:space="preserve"> applicants with</w:t>
      </w:r>
      <w:r w:rsidR="00E3641A" w:rsidRPr="009F5688">
        <w:rPr>
          <w:rFonts w:ascii="Arial" w:hAnsi="Arial" w:cs="Arial"/>
          <w:sz w:val="22"/>
          <w:szCs w:val="22"/>
        </w:rPr>
        <w:t xml:space="preserve"> paid</w:t>
      </w:r>
      <w:r w:rsidRPr="009F5688">
        <w:rPr>
          <w:rFonts w:ascii="Arial" w:hAnsi="Arial" w:cs="Arial"/>
          <w:sz w:val="22"/>
          <w:szCs w:val="22"/>
        </w:rPr>
        <w:t xml:space="preserve"> work experience in a </w:t>
      </w:r>
      <w:r w:rsidR="00FF6177">
        <w:rPr>
          <w:rFonts w:ascii="Arial" w:hAnsi="Arial" w:cs="Arial"/>
          <w:sz w:val="22"/>
          <w:szCs w:val="22"/>
        </w:rPr>
        <w:t xml:space="preserve">Public Sector </w:t>
      </w:r>
      <w:r w:rsidRPr="009F5688">
        <w:rPr>
          <w:rFonts w:ascii="Arial" w:hAnsi="Arial" w:cs="Arial"/>
          <w:sz w:val="22"/>
          <w:szCs w:val="22"/>
        </w:rPr>
        <w:t>legal environment and the opportunity to develop skills and confidence as part of a research</w:t>
      </w:r>
      <w:r w:rsidR="00945433" w:rsidRPr="009F5688">
        <w:rPr>
          <w:rFonts w:ascii="Arial" w:hAnsi="Arial" w:cs="Arial"/>
          <w:sz w:val="22"/>
          <w:szCs w:val="22"/>
        </w:rPr>
        <w:t>/legal</w:t>
      </w:r>
      <w:r w:rsidR="007152A5">
        <w:rPr>
          <w:rFonts w:ascii="Arial" w:hAnsi="Arial" w:cs="Arial"/>
          <w:sz w:val="22"/>
          <w:szCs w:val="22"/>
        </w:rPr>
        <w:t>/knowledge management</w:t>
      </w:r>
      <w:r w:rsidR="00945433" w:rsidRPr="009F5688">
        <w:rPr>
          <w:rFonts w:ascii="Arial" w:hAnsi="Arial" w:cs="Arial"/>
          <w:sz w:val="22"/>
          <w:szCs w:val="22"/>
        </w:rPr>
        <w:t xml:space="preserve"> </w:t>
      </w:r>
      <w:r w:rsidRPr="009F5688">
        <w:rPr>
          <w:rFonts w:ascii="Arial" w:hAnsi="Arial" w:cs="Arial"/>
          <w:sz w:val="22"/>
          <w:szCs w:val="22"/>
        </w:rPr>
        <w:t xml:space="preserve">team. </w:t>
      </w:r>
    </w:p>
    <w:p w14:paraId="070CFFED" w14:textId="2833A115" w:rsidR="0004654A" w:rsidRPr="009F5688" w:rsidRDefault="00855DCB" w:rsidP="00526998">
      <w:pPr>
        <w:spacing w:before="240" w:after="240"/>
        <w:jc w:val="both"/>
        <w:rPr>
          <w:rFonts w:ascii="Arial" w:hAnsi="Arial" w:cs="Arial"/>
          <w:sz w:val="22"/>
          <w:szCs w:val="22"/>
        </w:rPr>
      </w:pPr>
      <w:r w:rsidRPr="009F5688">
        <w:rPr>
          <w:rFonts w:ascii="Arial" w:hAnsi="Arial" w:cs="Arial"/>
          <w:sz w:val="22"/>
          <w:szCs w:val="22"/>
        </w:rPr>
        <w:t xml:space="preserve">The aim of the access internship is to increase diversity in </w:t>
      </w:r>
      <w:r w:rsidR="00D431FA" w:rsidRPr="009F5688">
        <w:rPr>
          <w:rFonts w:ascii="Arial" w:hAnsi="Arial" w:cs="Arial"/>
          <w:sz w:val="22"/>
          <w:szCs w:val="22"/>
        </w:rPr>
        <w:t xml:space="preserve">the </w:t>
      </w:r>
      <w:r w:rsidRPr="009F5688">
        <w:rPr>
          <w:rFonts w:ascii="Arial" w:hAnsi="Arial" w:cs="Arial"/>
          <w:sz w:val="22"/>
          <w:szCs w:val="22"/>
        </w:rPr>
        <w:t xml:space="preserve">legal </w:t>
      </w:r>
      <w:r w:rsidR="00D431FA" w:rsidRPr="009F5688">
        <w:rPr>
          <w:rFonts w:ascii="Arial" w:hAnsi="Arial" w:cs="Arial"/>
          <w:sz w:val="22"/>
          <w:szCs w:val="22"/>
        </w:rPr>
        <w:t xml:space="preserve">profession </w:t>
      </w:r>
      <w:r w:rsidRPr="009F5688">
        <w:rPr>
          <w:rFonts w:ascii="Arial" w:hAnsi="Arial" w:cs="Arial"/>
          <w:sz w:val="22"/>
          <w:szCs w:val="22"/>
        </w:rPr>
        <w:t>and</w:t>
      </w:r>
      <w:r w:rsidR="00D431FA" w:rsidRPr="009F5688">
        <w:rPr>
          <w:rFonts w:ascii="Arial" w:hAnsi="Arial" w:cs="Arial"/>
          <w:sz w:val="22"/>
          <w:szCs w:val="22"/>
        </w:rPr>
        <w:t xml:space="preserve"> </w:t>
      </w:r>
      <w:r w:rsidR="00A42568" w:rsidRPr="009F5688">
        <w:rPr>
          <w:rFonts w:ascii="Arial" w:hAnsi="Arial" w:cs="Arial"/>
          <w:sz w:val="22"/>
          <w:szCs w:val="22"/>
        </w:rPr>
        <w:t>to improve</w:t>
      </w:r>
      <w:r w:rsidRPr="009F5688">
        <w:rPr>
          <w:rFonts w:ascii="Arial" w:hAnsi="Arial" w:cs="Arial"/>
          <w:sz w:val="22"/>
          <w:szCs w:val="22"/>
        </w:rPr>
        <w:t xml:space="preserve"> access to opportunities for students from underrepresented backgrounds. </w:t>
      </w:r>
      <w:r w:rsidR="003F6DE1" w:rsidRPr="009F5688">
        <w:rPr>
          <w:rFonts w:ascii="Arial" w:hAnsi="Arial" w:cs="Arial"/>
          <w:sz w:val="22"/>
          <w:szCs w:val="22"/>
        </w:rPr>
        <w:t xml:space="preserve">Through the access internship, we seek to promote greater diversity in the legal sector. </w:t>
      </w:r>
      <w:r w:rsidRPr="009F5688">
        <w:rPr>
          <w:rFonts w:ascii="Arial" w:hAnsi="Arial" w:cs="Arial"/>
          <w:sz w:val="22"/>
          <w:szCs w:val="22"/>
        </w:rPr>
        <w:t xml:space="preserve">We are mindful of the evidence </w:t>
      </w:r>
      <w:r w:rsidR="0004654A" w:rsidRPr="009F5688">
        <w:rPr>
          <w:rFonts w:ascii="Arial" w:hAnsi="Arial" w:cs="Arial"/>
          <w:sz w:val="22"/>
          <w:szCs w:val="22"/>
        </w:rPr>
        <w:t xml:space="preserve">of indirect barriers to entry to legal professions which are likely </w:t>
      </w:r>
      <w:r w:rsidR="002D0D88" w:rsidRPr="009F5688">
        <w:rPr>
          <w:rFonts w:ascii="Arial" w:hAnsi="Arial" w:cs="Arial"/>
          <w:sz w:val="22"/>
          <w:szCs w:val="22"/>
        </w:rPr>
        <w:t xml:space="preserve">to </w:t>
      </w:r>
      <w:r w:rsidR="0004654A" w:rsidRPr="009F5688">
        <w:rPr>
          <w:rFonts w:ascii="Arial" w:hAnsi="Arial" w:cs="Arial"/>
          <w:sz w:val="22"/>
          <w:szCs w:val="22"/>
        </w:rPr>
        <w:t>impact on socio-economically disadvantaged groups in particular (</w:t>
      </w:r>
      <w:r w:rsidR="001D58DC">
        <w:rPr>
          <w:rFonts w:ascii="Arial" w:hAnsi="Arial" w:cs="Arial"/>
          <w:sz w:val="22"/>
          <w:szCs w:val="22"/>
        </w:rPr>
        <w:t>see the Legal Services Regulatory Authority’s Report to the Minister</w:t>
      </w:r>
      <w:r w:rsidR="00920A63">
        <w:rPr>
          <w:rFonts w:ascii="Arial" w:hAnsi="Arial" w:cs="Arial"/>
          <w:sz w:val="22"/>
          <w:szCs w:val="22"/>
        </w:rPr>
        <w:t xml:space="preserve"> for Justice on ‘Breaking down Barriers’, January 2024 and </w:t>
      </w:r>
      <w:r w:rsidR="0004654A" w:rsidRPr="009F5688">
        <w:rPr>
          <w:rFonts w:ascii="Arial" w:hAnsi="Arial" w:cs="Arial"/>
          <w:sz w:val="22"/>
          <w:szCs w:val="22"/>
        </w:rPr>
        <w:t xml:space="preserve">Hook </w:t>
      </w:r>
      <w:proofErr w:type="spellStart"/>
      <w:r w:rsidR="0004654A" w:rsidRPr="009F5688">
        <w:rPr>
          <w:rFonts w:ascii="Arial" w:hAnsi="Arial" w:cs="Arial"/>
          <w:sz w:val="22"/>
          <w:szCs w:val="22"/>
        </w:rPr>
        <w:t>Tangaza</w:t>
      </w:r>
      <w:proofErr w:type="spellEnd"/>
      <w:r w:rsidR="0004654A" w:rsidRPr="009F5688">
        <w:rPr>
          <w:rFonts w:ascii="Arial" w:hAnsi="Arial" w:cs="Arial"/>
          <w:sz w:val="22"/>
          <w:szCs w:val="22"/>
        </w:rPr>
        <w:t xml:space="preserve"> (2018) Review of Legal Practitioner Education and Training). </w:t>
      </w:r>
    </w:p>
    <w:p w14:paraId="083F1472" w14:textId="78BE027A" w:rsidR="005B50B5" w:rsidRPr="009F5688" w:rsidRDefault="00E2631E" w:rsidP="00526998">
      <w:pPr>
        <w:spacing w:after="240"/>
        <w:ind w:right="-1"/>
        <w:jc w:val="both"/>
        <w:rPr>
          <w:rFonts w:ascii="Arial" w:hAnsi="Arial" w:cs="Arial"/>
          <w:sz w:val="22"/>
          <w:szCs w:val="22"/>
        </w:rPr>
      </w:pPr>
      <w:r w:rsidRPr="009F5688">
        <w:rPr>
          <w:rFonts w:ascii="Arial" w:hAnsi="Arial" w:cs="Arial"/>
          <w:sz w:val="22"/>
          <w:szCs w:val="22"/>
        </w:rPr>
        <w:t xml:space="preserve">Public bodies in Ireland have a responsibility to promote equality, prevent discrimination and protect the human rights of their employees, customers, service users and other affected by their policies and procedures. </w:t>
      </w:r>
      <w:r w:rsidR="00011769" w:rsidRPr="009F5688">
        <w:rPr>
          <w:rFonts w:ascii="Arial" w:hAnsi="Arial" w:cs="Arial"/>
          <w:sz w:val="22"/>
          <w:szCs w:val="22"/>
        </w:rPr>
        <w:t>This is a statutory obligation known as the Public Sector Duty for Equality and Human Rights. The statutory duty is set out in Section 42 of the Irish Human Rights and Equality Commission Act</w:t>
      </w:r>
      <w:r w:rsidR="00115463" w:rsidRPr="009F5688">
        <w:rPr>
          <w:rFonts w:ascii="Arial" w:hAnsi="Arial" w:cs="Arial"/>
          <w:sz w:val="22"/>
          <w:szCs w:val="22"/>
        </w:rPr>
        <w:t xml:space="preserve"> 2014</w:t>
      </w:r>
      <w:r w:rsidR="00011769" w:rsidRPr="009F5688">
        <w:rPr>
          <w:rFonts w:ascii="Arial" w:hAnsi="Arial" w:cs="Arial"/>
          <w:sz w:val="22"/>
          <w:szCs w:val="22"/>
        </w:rPr>
        <w:t>.</w:t>
      </w:r>
      <w:r w:rsidR="005843CB" w:rsidRPr="009F5688">
        <w:rPr>
          <w:rFonts w:ascii="Arial" w:hAnsi="Arial" w:cs="Arial"/>
          <w:sz w:val="22"/>
          <w:szCs w:val="22"/>
        </w:rPr>
        <w:t xml:space="preserve"> While the Law Reform Commission</w:t>
      </w:r>
      <w:r w:rsidR="5594DF6D" w:rsidRPr="009F5688">
        <w:rPr>
          <w:rFonts w:ascii="Arial" w:hAnsi="Arial" w:cs="Arial"/>
          <w:sz w:val="22"/>
          <w:szCs w:val="22"/>
        </w:rPr>
        <w:t>, the Office</w:t>
      </w:r>
      <w:r w:rsidR="001807FA" w:rsidRPr="009F5688">
        <w:rPr>
          <w:rFonts w:ascii="Arial" w:hAnsi="Arial" w:cs="Arial"/>
          <w:sz w:val="22"/>
          <w:szCs w:val="22"/>
        </w:rPr>
        <w:t xml:space="preserve"> of the Attorney General,</w:t>
      </w:r>
      <w:r w:rsidR="5594DF6D" w:rsidRPr="009F5688">
        <w:rPr>
          <w:rFonts w:ascii="Arial" w:hAnsi="Arial" w:cs="Arial"/>
          <w:sz w:val="22"/>
          <w:szCs w:val="22"/>
        </w:rPr>
        <w:t xml:space="preserve"> Office of the Director of Public Prosecutions</w:t>
      </w:r>
      <w:r w:rsidR="009978DA" w:rsidRPr="009F5688">
        <w:rPr>
          <w:rFonts w:ascii="Arial" w:hAnsi="Arial" w:cs="Arial"/>
          <w:sz w:val="22"/>
          <w:szCs w:val="22"/>
        </w:rPr>
        <w:t xml:space="preserve"> and Chief State Solicitor’s Office</w:t>
      </w:r>
      <w:r w:rsidR="005843CB" w:rsidRPr="009F5688">
        <w:rPr>
          <w:rFonts w:ascii="Arial" w:hAnsi="Arial" w:cs="Arial"/>
          <w:sz w:val="22"/>
          <w:szCs w:val="22"/>
        </w:rPr>
        <w:t xml:space="preserve"> </w:t>
      </w:r>
      <w:r w:rsidR="03632979" w:rsidRPr="009F5688">
        <w:rPr>
          <w:rFonts w:ascii="Arial" w:hAnsi="Arial" w:cs="Arial"/>
          <w:sz w:val="22"/>
          <w:szCs w:val="22"/>
        </w:rPr>
        <w:t>are</w:t>
      </w:r>
      <w:r w:rsidR="005843CB" w:rsidRPr="009F5688">
        <w:rPr>
          <w:rFonts w:ascii="Arial" w:hAnsi="Arial" w:cs="Arial"/>
          <w:sz w:val="22"/>
          <w:szCs w:val="22"/>
        </w:rPr>
        <w:t xml:space="preserve"> equal opportunities employer</w:t>
      </w:r>
      <w:r w:rsidR="1A1C28E1" w:rsidRPr="009F5688">
        <w:rPr>
          <w:rFonts w:ascii="Arial" w:hAnsi="Arial" w:cs="Arial"/>
          <w:sz w:val="22"/>
          <w:szCs w:val="22"/>
        </w:rPr>
        <w:t>s</w:t>
      </w:r>
      <w:r w:rsidR="005843CB" w:rsidRPr="009F5688">
        <w:rPr>
          <w:rFonts w:ascii="Arial" w:hAnsi="Arial" w:cs="Arial"/>
          <w:sz w:val="22"/>
          <w:szCs w:val="22"/>
        </w:rPr>
        <w:t xml:space="preserve">, we have created this </w:t>
      </w:r>
      <w:r w:rsidR="006A7803" w:rsidRPr="009F5688">
        <w:rPr>
          <w:rFonts w:ascii="Arial" w:hAnsi="Arial" w:cs="Arial"/>
          <w:sz w:val="22"/>
          <w:szCs w:val="22"/>
        </w:rPr>
        <w:t>access scheme</w:t>
      </w:r>
      <w:r w:rsidR="005843CB" w:rsidRPr="009F5688">
        <w:rPr>
          <w:rFonts w:ascii="Arial" w:hAnsi="Arial" w:cs="Arial"/>
          <w:sz w:val="22"/>
          <w:szCs w:val="22"/>
        </w:rPr>
        <w:t xml:space="preserve"> to further promote equality.</w:t>
      </w:r>
    </w:p>
    <w:p w14:paraId="59BEF957" w14:textId="366843BC" w:rsidR="00774457" w:rsidRPr="00526998" w:rsidRDefault="00774457" w:rsidP="00D052CB">
      <w:pPr>
        <w:ind w:right="-1"/>
        <w:jc w:val="both"/>
        <w:rPr>
          <w:rFonts w:ascii="Arial" w:hAnsi="Arial" w:cs="Arial"/>
          <w:b/>
          <w:sz w:val="22"/>
          <w:szCs w:val="22"/>
        </w:rPr>
      </w:pPr>
      <w:r w:rsidRPr="009F5688">
        <w:rPr>
          <w:rFonts w:ascii="Arial" w:hAnsi="Arial" w:cs="Arial"/>
          <w:sz w:val="22"/>
          <w:szCs w:val="22"/>
        </w:rPr>
        <w:t>Successful candidates will be placed on a panel in order of merit</w:t>
      </w:r>
      <w:r w:rsidR="789FE89A" w:rsidRPr="009F5688">
        <w:rPr>
          <w:rFonts w:ascii="Arial" w:hAnsi="Arial" w:cs="Arial"/>
          <w:sz w:val="22"/>
          <w:szCs w:val="22"/>
        </w:rPr>
        <w:t xml:space="preserve">. Positions will be filled from the </w:t>
      </w:r>
      <w:r w:rsidR="789FE89A" w:rsidRPr="00E60C0D">
        <w:rPr>
          <w:rFonts w:ascii="Arial" w:hAnsi="Arial" w:cs="Arial"/>
          <w:sz w:val="22"/>
          <w:szCs w:val="22"/>
        </w:rPr>
        <w:t>panel and successful candidates will</w:t>
      </w:r>
      <w:r w:rsidR="3302A622" w:rsidRPr="00E60C0D">
        <w:rPr>
          <w:rFonts w:ascii="Arial" w:hAnsi="Arial" w:cs="Arial"/>
          <w:sz w:val="22"/>
          <w:szCs w:val="22"/>
        </w:rPr>
        <w:t xml:space="preserve"> be placed in </w:t>
      </w:r>
      <w:r w:rsidR="3302A622" w:rsidRPr="00526998">
        <w:rPr>
          <w:rFonts w:ascii="Arial" w:hAnsi="Arial" w:cs="Arial"/>
          <w:bCs/>
          <w:sz w:val="22"/>
          <w:szCs w:val="22"/>
        </w:rPr>
        <w:t>one</w:t>
      </w:r>
      <w:r w:rsidR="00692930" w:rsidRPr="00E60C0D">
        <w:rPr>
          <w:rFonts w:ascii="Arial" w:hAnsi="Arial" w:cs="Arial"/>
          <w:sz w:val="22"/>
          <w:szCs w:val="22"/>
        </w:rPr>
        <w:t xml:space="preserve"> of the four</w:t>
      </w:r>
      <w:r w:rsidR="3302A622" w:rsidRPr="00E60C0D">
        <w:rPr>
          <w:rFonts w:ascii="Arial" w:hAnsi="Arial" w:cs="Arial"/>
          <w:sz w:val="22"/>
          <w:szCs w:val="22"/>
        </w:rPr>
        <w:t xml:space="preserve"> participating organisations.</w:t>
      </w:r>
      <w:r w:rsidR="3302A622" w:rsidRPr="00526998">
        <w:rPr>
          <w:rFonts w:ascii="Arial" w:hAnsi="Arial" w:cs="Arial"/>
          <w:b/>
          <w:sz w:val="22"/>
          <w:szCs w:val="22"/>
        </w:rPr>
        <w:t xml:space="preserve"> </w:t>
      </w:r>
      <w:r w:rsidRPr="00526998">
        <w:rPr>
          <w:rFonts w:ascii="Arial" w:hAnsi="Arial" w:cs="Arial"/>
          <w:b/>
          <w:sz w:val="22"/>
          <w:szCs w:val="22"/>
        </w:rPr>
        <w:t xml:space="preserve"> </w:t>
      </w:r>
    </w:p>
    <w:p w14:paraId="77001428" w14:textId="09435EF2" w:rsidR="009E74E6" w:rsidRDefault="009E74E6" w:rsidP="00D052CB">
      <w:pPr>
        <w:ind w:right="-1"/>
        <w:jc w:val="both"/>
        <w:rPr>
          <w:rFonts w:ascii="Arial" w:hAnsi="Arial" w:cs="Arial"/>
          <w:b/>
          <w:sz w:val="22"/>
          <w:szCs w:val="22"/>
        </w:rPr>
      </w:pPr>
    </w:p>
    <w:p w14:paraId="789E11EC" w14:textId="77777777" w:rsidR="00F77870" w:rsidRPr="00526998" w:rsidRDefault="00F77870" w:rsidP="00D052CB">
      <w:pPr>
        <w:ind w:right="-1"/>
        <w:jc w:val="both"/>
        <w:rPr>
          <w:rFonts w:ascii="Arial" w:hAnsi="Arial" w:cs="Arial"/>
          <w:b/>
          <w:sz w:val="22"/>
          <w:szCs w:val="22"/>
        </w:rPr>
      </w:pPr>
    </w:p>
    <w:p w14:paraId="59122BF4" w14:textId="77741AC4" w:rsidR="0035667C" w:rsidRPr="00526998" w:rsidRDefault="0095434F" w:rsidP="00526998">
      <w:pPr>
        <w:pStyle w:val="Heading1"/>
        <w:numPr>
          <w:ilvl w:val="0"/>
          <w:numId w:val="33"/>
        </w:numPr>
        <w:jc w:val="left"/>
        <w:rPr>
          <w:rFonts w:ascii="Arial" w:hAnsi="Arial" w:cs="Arial"/>
          <w:b w:val="0"/>
          <w:sz w:val="22"/>
          <w:szCs w:val="22"/>
        </w:rPr>
      </w:pPr>
      <w:bookmarkStart w:id="10" w:name="_Toc392500966"/>
      <w:bookmarkStart w:id="11" w:name="_Toc183165185"/>
      <w:r w:rsidRPr="00526998">
        <w:rPr>
          <w:rFonts w:ascii="Arial" w:hAnsi="Arial" w:cs="Arial"/>
          <w:sz w:val="22"/>
          <w:szCs w:val="22"/>
        </w:rPr>
        <w:t xml:space="preserve">Role </w:t>
      </w:r>
      <w:bookmarkEnd w:id="10"/>
      <w:r w:rsidR="004B5640" w:rsidRPr="00526998">
        <w:rPr>
          <w:rFonts w:ascii="Arial" w:hAnsi="Arial" w:cs="Arial"/>
          <w:sz w:val="22"/>
          <w:szCs w:val="22"/>
        </w:rPr>
        <w:t xml:space="preserve">of </w:t>
      </w:r>
      <w:r w:rsidR="00DD44B9" w:rsidRPr="00526998">
        <w:rPr>
          <w:rFonts w:ascii="Arial" w:hAnsi="Arial" w:cs="Arial"/>
          <w:sz w:val="22"/>
          <w:szCs w:val="22"/>
        </w:rPr>
        <w:t xml:space="preserve">a </w:t>
      </w:r>
      <w:r w:rsidR="004B5640" w:rsidRPr="00526998">
        <w:rPr>
          <w:rFonts w:ascii="Arial" w:hAnsi="Arial" w:cs="Arial"/>
          <w:sz w:val="22"/>
          <w:szCs w:val="22"/>
        </w:rPr>
        <w:t xml:space="preserve">Legal </w:t>
      </w:r>
      <w:r w:rsidR="00703865" w:rsidRPr="00526998">
        <w:rPr>
          <w:rFonts w:ascii="Arial" w:hAnsi="Arial" w:cs="Arial"/>
          <w:sz w:val="22"/>
          <w:szCs w:val="22"/>
        </w:rPr>
        <w:t>Intern</w:t>
      </w:r>
      <w:bookmarkEnd w:id="11"/>
      <w:r w:rsidR="00703865" w:rsidRPr="00526998">
        <w:rPr>
          <w:rFonts w:ascii="Arial" w:hAnsi="Arial" w:cs="Arial"/>
          <w:sz w:val="22"/>
          <w:szCs w:val="22"/>
        </w:rPr>
        <w:t xml:space="preserve"> </w:t>
      </w:r>
    </w:p>
    <w:p w14:paraId="2C469586" w14:textId="62A6AE6D" w:rsidR="0044196C" w:rsidRPr="009F5688" w:rsidRDefault="46117D08" w:rsidP="00526998">
      <w:pPr>
        <w:pStyle w:val="Default"/>
        <w:ind w:right="-1"/>
        <w:jc w:val="both"/>
      </w:pPr>
      <w:bookmarkStart w:id="12" w:name="_Toc392500967"/>
      <w:bookmarkStart w:id="13" w:name="_Toc393381589"/>
      <w:r w:rsidRPr="00E60C0D">
        <w:rPr>
          <w:sz w:val="22"/>
          <w:szCs w:val="22"/>
        </w:rPr>
        <w:t xml:space="preserve">The role of the Legal Intern will vary depending on which organisation they are placed in. </w:t>
      </w:r>
      <w:r w:rsidR="00D1523D" w:rsidRPr="00E60C0D">
        <w:rPr>
          <w:sz w:val="22"/>
          <w:szCs w:val="22"/>
        </w:rPr>
        <w:t>Under</w:t>
      </w:r>
      <w:r w:rsidR="00D1523D" w:rsidRPr="009F5688">
        <w:rPr>
          <w:sz w:val="22"/>
          <w:szCs w:val="22"/>
        </w:rPr>
        <w:t xml:space="preserve"> the supervision of </w:t>
      </w:r>
      <w:r w:rsidR="11766555" w:rsidRPr="009F5688">
        <w:rPr>
          <w:sz w:val="22"/>
          <w:szCs w:val="22"/>
        </w:rPr>
        <w:t xml:space="preserve">an </w:t>
      </w:r>
      <w:r w:rsidR="35D45383" w:rsidRPr="009F5688">
        <w:rPr>
          <w:sz w:val="22"/>
          <w:szCs w:val="22"/>
        </w:rPr>
        <w:t>assigned</w:t>
      </w:r>
      <w:r w:rsidR="11766555" w:rsidRPr="009F5688">
        <w:rPr>
          <w:sz w:val="22"/>
          <w:szCs w:val="22"/>
        </w:rPr>
        <w:t xml:space="preserve"> manager and mentor</w:t>
      </w:r>
      <w:r w:rsidR="00690943" w:rsidRPr="009F5688">
        <w:rPr>
          <w:sz w:val="22"/>
          <w:szCs w:val="22"/>
        </w:rPr>
        <w:t>,</w:t>
      </w:r>
      <w:r w:rsidR="00D1523D" w:rsidRPr="009F5688">
        <w:rPr>
          <w:sz w:val="22"/>
          <w:szCs w:val="22"/>
        </w:rPr>
        <w:t xml:space="preserve"> the Legal </w:t>
      </w:r>
      <w:r w:rsidR="00703865" w:rsidRPr="009F5688">
        <w:rPr>
          <w:sz w:val="22"/>
          <w:szCs w:val="22"/>
        </w:rPr>
        <w:t>Intern</w:t>
      </w:r>
      <w:r w:rsidR="00D1523D" w:rsidRPr="009F5688">
        <w:rPr>
          <w:sz w:val="22"/>
          <w:szCs w:val="22"/>
        </w:rPr>
        <w:t xml:space="preserve"> will</w:t>
      </w:r>
      <w:bookmarkEnd w:id="12"/>
      <w:bookmarkEnd w:id="13"/>
      <w:r w:rsidR="00551260" w:rsidRPr="009F5688">
        <w:rPr>
          <w:sz w:val="22"/>
          <w:szCs w:val="22"/>
        </w:rPr>
        <w:t>:</w:t>
      </w:r>
    </w:p>
    <w:p w14:paraId="2AE2FE36" w14:textId="136D84B8" w:rsidR="00956ADB" w:rsidRPr="009F5688" w:rsidRDefault="00D25B2B" w:rsidP="00526998">
      <w:pPr>
        <w:pStyle w:val="ColorfulList-Accent11"/>
        <w:numPr>
          <w:ilvl w:val="0"/>
          <w:numId w:val="14"/>
        </w:numPr>
        <w:spacing w:before="240"/>
        <w:ind w:right="-1"/>
        <w:jc w:val="both"/>
        <w:rPr>
          <w:rFonts w:ascii="Arial" w:hAnsi="Arial" w:cs="Arial"/>
          <w:sz w:val="22"/>
          <w:szCs w:val="22"/>
        </w:rPr>
      </w:pPr>
      <w:r w:rsidRPr="009F5688">
        <w:rPr>
          <w:rFonts w:ascii="Arial" w:hAnsi="Arial" w:cs="Arial"/>
          <w:sz w:val="22"/>
          <w:szCs w:val="22"/>
        </w:rPr>
        <w:t xml:space="preserve">complete </w:t>
      </w:r>
      <w:r w:rsidR="00CA54D2">
        <w:rPr>
          <w:rFonts w:ascii="Arial" w:hAnsi="Arial" w:cs="Arial"/>
          <w:sz w:val="22"/>
          <w:szCs w:val="22"/>
        </w:rPr>
        <w:t xml:space="preserve">legal </w:t>
      </w:r>
      <w:r w:rsidRPr="009F5688">
        <w:rPr>
          <w:rFonts w:ascii="Arial" w:hAnsi="Arial" w:cs="Arial"/>
          <w:sz w:val="22"/>
          <w:szCs w:val="22"/>
        </w:rPr>
        <w:t>research tasks</w:t>
      </w:r>
      <w:r w:rsidR="00F77870">
        <w:rPr>
          <w:rFonts w:ascii="Arial" w:hAnsi="Arial" w:cs="Arial"/>
          <w:sz w:val="22"/>
          <w:szCs w:val="22"/>
        </w:rPr>
        <w:t>;</w:t>
      </w:r>
      <w:r w:rsidRPr="009F5688">
        <w:rPr>
          <w:rFonts w:ascii="Arial" w:hAnsi="Arial" w:cs="Arial"/>
          <w:sz w:val="22"/>
          <w:szCs w:val="22"/>
        </w:rPr>
        <w:t xml:space="preserve"> </w:t>
      </w:r>
    </w:p>
    <w:p w14:paraId="613F30DC" w14:textId="5296DC0F" w:rsidR="00956ADB" w:rsidRPr="009F5688" w:rsidRDefault="00F70970" w:rsidP="00D052CB">
      <w:pPr>
        <w:pStyle w:val="ColorfulList-Accent11"/>
        <w:numPr>
          <w:ilvl w:val="0"/>
          <w:numId w:val="14"/>
        </w:numPr>
        <w:ind w:right="-1"/>
        <w:jc w:val="both"/>
        <w:rPr>
          <w:rFonts w:ascii="Arial" w:hAnsi="Arial" w:cs="Arial"/>
          <w:sz w:val="22"/>
          <w:szCs w:val="22"/>
        </w:rPr>
      </w:pPr>
      <w:r w:rsidRPr="009F5688">
        <w:rPr>
          <w:rFonts w:ascii="Arial" w:hAnsi="Arial" w:cs="Arial"/>
          <w:sz w:val="22"/>
          <w:szCs w:val="22"/>
        </w:rPr>
        <w:t>assist with preparing</w:t>
      </w:r>
      <w:r w:rsidR="6EBB7D04" w:rsidRPr="009F5688">
        <w:rPr>
          <w:rFonts w:ascii="Arial" w:hAnsi="Arial" w:cs="Arial"/>
          <w:sz w:val="22"/>
          <w:szCs w:val="22"/>
        </w:rPr>
        <w:t xml:space="preserve"> or prepare</w:t>
      </w:r>
      <w:r w:rsidR="00D1523D" w:rsidRPr="009F5688">
        <w:rPr>
          <w:rFonts w:ascii="Arial" w:hAnsi="Arial" w:cs="Arial"/>
          <w:sz w:val="22"/>
          <w:szCs w:val="22"/>
        </w:rPr>
        <w:t xml:space="preserve"> </w:t>
      </w:r>
      <w:r w:rsidR="772F6E51" w:rsidRPr="009F5688">
        <w:rPr>
          <w:rFonts w:ascii="Arial" w:hAnsi="Arial" w:cs="Arial"/>
          <w:sz w:val="22"/>
          <w:szCs w:val="22"/>
        </w:rPr>
        <w:t xml:space="preserve">memorandums, </w:t>
      </w:r>
      <w:r w:rsidR="03E7AF5B" w:rsidRPr="009F5688">
        <w:rPr>
          <w:rFonts w:ascii="Arial" w:hAnsi="Arial" w:cs="Arial"/>
          <w:sz w:val="22"/>
          <w:szCs w:val="22"/>
        </w:rPr>
        <w:t xml:space="preserve">presentations, </w:t>
      </w:r>
      <w:r w:rsidR="772F6E51" w:rsidRPr="009F5688">
        <w:rPr>
          <w:rFonts w:ascii="Arial" w:hAnsi="Arial" w:cs="Arial"/>
          <w:sz w:val="22"/>
          <w:szCs w:val="22"/>
        </w:rPr>
        <w:t>case notes, papers, reports, and notes of meetings</w:t>
      </w:r>
      <w:r w:rsidR="68A68D2D" w:rsidRPr="009F5688">
        <w:rPr>
          <w:rFonts w:ascii="Arial" w:hAnsi="Arial" w:cs="Arial"/>
          <w:sz w:val="22"/>
          <w:szCs w:val="22"/>
        </w:rPr>
        <w:t>,</w:t>
      </w:r>
      <w:r w:rsidR="509F9D77" w:rsidRPr="009F5688">
        <w:rPr>
          <w:rFonts w:ascii="Arial" w:hAnsi="Arial" w:cs="Arial"/>
          <w:sz w:val="22"/>
          <w:szCs w:val="22"/>
        </w:rPr>
        <w:t xml:space="preserve"> as the case may be</w:t>
      </w:r>
      <w:r w:rsidR="00F77870">
        <w:rPr>
          <w:rFonts w:ascii="Arial" w:hAnsi="Arial" w:cs="Arial"/>
          <w:sz w:val="22"/>
          <w:szCs w:val="22"/>
        </w:rPr>
        <w:t>;</w:t>
      </w:r>
    </w:p>
    <w:p w14:paraId="5B3105B1" w14:textId="49CDC5D9" w:rsidR="00CA54D2" w:rsidRDefault="00D1523D" w:rsidP="00AB62A5">
      <w:pPr>
        <w:pStyle w:val="ColorfulList-Accent11"/>
        <w:numPr>
          <w:ilvl w:val="0"/>
          <w:numId w:val="14"/>
        </w:numPr>
        <w:ind w:right="-1"/>
        <w:jc w:val="both"/>
        <w:rPr>
          <w:rFonts w:ascii="Arial" w:hAnsi="Arial" w:cs="Arial"/>
          <w:sz w:val="22"/>
          <w:szCs w:val="22"/>
        </w:rPr>
      </w:pPr>
      <w:r w:rsidRPr="009F5688">
        <w:rPr>
          <w:rFonts w:ascii="Arial" w:hAnsi="Arial" w:cs="Arial"/>
          <w:sz w:val="22"/>
          <w:szCs w:val="22"/>
        </w:rPr>
        <w:t xml:space="preserve">attend </w:t>
      </w:r>
      <w:r w:rsidR="00D25B2B" w:rsidRPr="009F5688">
        <w:rPr>
          <w:rFonts w:ascii="Arial" w:hAnsi="Arial" w:cs="Arial"/>
          <w:sz w:val="22"/>
          <w:szCs w:val="22"/>
        </w:rPr>
        <w:t>and</w:t>
      </w:r>
      <w:r w:rsidRPr="009F5688">
        <w:rPr>
          <w:rFonts w:ascii="Arial" w:hAnsi="Arial" w:cs="Arial"/>
          <w:sz w:val="22"/>
          <w:szCs w:val="22"/>
        </w:rPr>
        <w:t xml:space="preserve"> participat</w:t>
      </w:r>
      <w:r w:rsidR="00B51C61" w:rsidRPr="009F5688">
        <w:rPr>
          <w:rFonts w:ascii="Arial" w:hAnsi="Arial" w:cs="Arial"/>
          <w:sz w:val="22"/>
          <w:szCs w:val="22"/>
        </w:rPr>
        <w:t>e</w:t>
      </w:r>
      <w:r w:rsidRPr="009F5688">
        <w:rPr>
          <w:rFonts w:ascii="Arial" w:hAnsi="Arial" w:cs="Arial"/>
          <w:sz w:val="22"/>
          <w:szCs w:val="22"/>
        </w:rPr>
        <w:t xml:space="preserve"> at meetings</w:t>
      </w:r>
      <w:r w:rsidR="0A8D9EDF" w:rsidRPr="009F5688">
        <w:rPr>
          <w:rFonts w:ascii="Arial" w:hAnsi="Arial" w:cs="Arial"/>
          <w:sz w:val="22"/>
          <w:szCs w:val="22"/>
        </w:rPr>
        <w:t>,</w:t>
      </w:r>
      <w:r w:rsidR="09541A95" w:rsidRPr="009F5688">
        <w:rPr>
          <w:rFonts w:ascii="Arial" w:hAnsi="Arial" w:cs="Arial"/>
          <w:sz w:val="22"/>
          <w:szCs w:val="22"/>
        </w:rPr>
        <w:t xml:space="preserve"> both internally and </w:t>
      </w:r>
      <w:r w:rsidR="6138CA45" w:rsidRPr="009F5688">
        <w:rPr>
          <w:rFonts w:ascii="Arial" w:hAnsi="Arial" w:cs="Arial"/>
          <w:sz w:val="22"/>
          <w:szCs w:val="22"/>
        </w:rPr>
        <w:t>externally</w:t>
      </w:r>
      <w:r w:rsidR="00F77870">
        <w:rPr>
          <w:rFonts w:ascii="Arial" w:hAnsi="Arial" w:cs="Arial"/>
          <w:sz w:val="22"/>
          <w:szCs w:val="22"/>
        </w:rPr>
        <w:t>,</w:t>
      </w:r>
      <w:r w:rsidR="6138CA45" w:rsidRPr="009F5688">
        <w:rPr>
          <w:rFonts w:ascii="Arial" w:hAnsi="Arial" w:cs="Arial"/>
          <w:sz w:val="22"/>
          <w:szCs w:val="22"/>
        </w:rPr>
        <w:t xml:space="preserve"> </w:t>
      </w:r>
      <w:r w:rsidR="09541A95" w:rsidRPr="009F5688">
        <w:rPr>
          <w:rFonts w:ascii="Arial" w:hAnsi="Arial" w:cs="Arial"/>
          <w:sz w:val="22"/>
          <w:szCs w:val="22"/>
        </w:rPr>
        <w:t xml:space="preserve">with </w:t>
      </w:r>
      <w:r w:rsidR="00920A63">
        <w:rPr>
          <w:rFonts w:ascii="Arial" w:hAnsi="Arial" w:cs="Arial"/>
          <w:sz w:val="22"/>
          <w:szCs w:val="22"/>
        </w:rPr>
        <w:t xml:space="preserve">clients and other key </w:t>
      </w:r>
      <w:r w:rsidR="09541A95" w:rsidRPr="009F5688">
        <w:rPr>
          <w:rFonts w:ascii="Arial" w:hAnsi="Arial" w:cs="Arial"/>
          <w:sz w:val="22"/>
          <w:szCs w:val="22"/>
        </w:rPr>
        <w:t>stakeholders</w:t>
      </w:r>
      <w:r w:rsidR="16974065" w:rsidRPr="009F5688">
        <w:rPr>
          <w:rFonts w:ascii="Arial" w:hAnsi="Arial" w:cs="Arial"/>
          <w:sz w:val="22"/>
          <w:szCs w:val="22"/>
        </w:rPr>
        <w:t xml:space="preserve"> where required</w:t>
      </w:r>
      <w:r w:rsidR="00F77870">
        <w:rPr>
          <w:rFonts w:ascii="Arial" w:hAnsi="Arial" w:cs="Arial"/>
          <w:sz w:val="22"/>
          <w:szCs w:val="22"/>
        </w:rPr>
        <w:t>;</w:t>
      </w:r>
    </w:p>
    <w:p w14:paraId="5042608E" w14:textId="50389AD0" w:rsidR="00956ADB" w:rsidRPr="009F5688" w:rsidRDefault="00CA54D2" w:rsidP="00AB62A5">
      <w:pPr>
        <w:pStyle w:val="ColorfulList-Accent11"/>
        <w:numPr>
          <w:ilvl w:val="0"/>
          <w:numId w:val="14"/>
        </w:numPr>
        <w:ind w:right="-1"/>
        <w:jc w:val="both"/>
        <w:rPr>
          <w:rFonts w:ascii="Arial" w:hAnsi="Arial" w:cs="Arial"/>
          <w:sz w:val="22"/>
          <w:szCs w:val="22"/>
        </w:rPr>
      </w:pPr>
      <w:r>
        <w:rPr>
          <w:rFonts w:ascii="Arial" w:hAnsi="Arial" w:cs="Arial"/>
          <w:sz w:val="22"/>
          <w:szCs w:val="22"/>
        </w:rPr>
        <w:t xml:space="preserve">attend court, together with a solicitor, where required; </w:t>
      </w:r>
    </w:p>
    <w:p w14:paraId="3EBA8A41" w14:textId="27A81A60" w:rsidR="00920A63" w:rsidRPr="00526998" w:rsidRDefault="00920A63" w:rsidP="00920A63">
      <w:pPr>
        <w:pStyle w:val="ColorfulList-Accent11"/>
        <w:numPr>
          <w:ilvl w:val="0"/>
          <w:numId w:val="14"/>
        </w:numPr>
        <w:ind w:right="-1"/>
        <w:jc w:val="both"/>
        <w:rPr>
          <w:rFonts w:ascii="Arial" w:hAnsi="Arial" w:cs="Arial"/>
          <w:sz w:val="22"/>
          <w:szCs w:val="22"/>
        </w:rPr>
      </w:pPr>
      <w:r>
        <w:rPr>
          <w:rFonts w:ascii="Arial" w:hAnsi="Arial" w:cs="Arial"/>
          <w:sz w:val="22"/>
          <w:szCs w:val="22"/>
        </w:rPr>
        <w:t>p</w:t>
      </w:r>
      <w:r w:rsidRPr="009F5688">
        <w:rPr>
          <w:rFonts w:ascii="Arial" w:hAnsi="Arial" w:cs="Arial"/>
          <w:sz w:val="22"/>
          <w:szCs w:val="22"/>
        </w:rPr>
        <w:t>articipat</w:t>
      </w:r>
      <w:r>
        <w:rPr>
          <w:rFonts w:ascii="Arial" w:hAnsi="Arial" w:cs="Arial"/>
          <w:sz w:val="22"/>
          <w:szCs w:val="22"/>
        </w:rPr>
        <w:t>e</w:t>
      </w:r>
      <w:r w:rsidRPr="009F5688">
        <w:rPr>
          <w:rFonts w:ascii="Arial" w:hAnsi="Arial" w:cs="Arial"/>
          <w:sz w:val="22"/>
          <w:szCs w:val="22"/>
        </w:rPr>
        <w:t xml:space="preserve"> in and provid</w:t>
      </w:r>
      <w:r>
        <w:rPr>
          <w:rFonts w:ascii="Arial" w:hAnsi="Arial" w:cs="Arial"/>
          <w:sz w:val="22"/>
          <w:szCs w:val="22"/>
        </w:rPr>
        <w:t>e</w:t>
      </w:r>
      <w:r w:rsidRPr="009F5688">
        <w:rPr>
          <w:rFonts w:ascii="Arial" w:hAnsi="Arial" w:cs="Arial"/>
          <w:sz w:val="22"/>
          <w:szCs w:val="22"/>
        </w:rPr>
        <w:t xml:space="preserve"> support in relation to </w:t>
      </w:r>
      <w:r w:rsidR="00CA54D2">
        <w:rPr>
          <w:rFonts w:ascii="Arial" w:hAnsi="Arial" w:cs="Arial"/>
          <w:sz w:val="22"/>
          <w:szCs w:val="22"/>
        </w:rPr>
        <w:t xml:space="preserve">legal </w:t>
      </w:r>
      <w:r w:rsidRPr="009F5688">
        <w:rPr>
          <w:rFonts w:ascii="Arial" w:hAnsi="Arial" w:cs="Arial"/>
          <w:sz w:val="22"/>
          <w:szCs w:val="22"/>
        </w:rPr>
        <w:t>knowledge management tasks</w:t>
      </w:r>
      <w:r w:rsidR="00CA54D2">
        <w:rPr>
          <w:rFonts w:ascii="Arial" w:hAnsi="Arial" w:cs="Arial"/>
          <w:sz w:val="22"/>
          <w:szCs w:val="22"/>
        </w:rPr>
        <w:t>; and</w:t>
      </w:r>
    </w:p>
    <w:p w14:paraId="2EF0270B" w14:textId="1E804F8F" w:rsidR="00BF2D7A" w:rsidRPr="009F5688" w:rsidRDefault="00D1523D" w:rsidP="00BF2D7A">
      <w:pPr>
        <w:pStyle w:val="ColorfulList-Accent11"/>
        <w:numPr>
          <w:ilvl w:val="0"/>
          <w:numId w:val="14"/>
        </w:numPr>
        <w:ind w:right="-1"/>
        <w:jc w:val="both"/>
        <w:rPr>
          <w:rFonts w:ascii="Arial" w:hAnsi="Arial" w:cs="Arial"/>
          <w:sz w:val="22"/>
          <w:szCs w:val="22"/>
        </w:rPr>
      </w:pPr>
      <w:r w:rsidRPr="009F5688">
        <w:rPr>
          <w:rFonts w:ascii="Arial" w:hAnsi="Arial" w:cs="Arial"/>
          <w:sz w:val="22"/>
          <w:szCs w:val="22"/>
        </w:rPr>
        <w:t>undertak</w:t>
      </w:r>
      <w:r w:rsidR="00B51C61" w:rsidRPr="009F5688">
        <w:rPr>
          <w:rFonts w:ascii="Arial" w:hAnsi="Arial" w:cs="Arial"/>
          <w:sz w:val="22"/>
          <w:szCs w:val="22"/>
        </w:rPr>
        <w:t>e</w:t>
      </w:r>
      <w:r w:rsidR="0061307B" w:rsidRPr="009F5688">
        <w:rPr>
          <w:rFonts w:ascii="Arial" w:hAnsi="Arial" w:cs="Arial"/>
          <w:sz w:val="22"/>
          <w:szCs w:val="22"/>
        </w:rPr>
        <w:t xml:space="preserve"> </w:t>
      </w:r>
      <w:r w:rsidRPr="009F5688">
        <w:rPr>
          <w:rFonts w:ascii="Arial" w:hAnsi="Arial" w:cs="Arial"/>
          <w:sz w:val="22"/>
          <w:szCs w:val="22"/>
        </w:rPr>
        <w:t>such other duties as may from time to tim</w:t>
      </w:r>
      <w:r w:rsidR="00956ADB" w:rsidRPr="009F5688">
        <w:rPr>
          <w:rFonts w:ascii="Arial" w:hAnsi="Arial" w:cs="Arial"/>
          <w:sz w:val="22"/>
          <w:szCs w:val="22"/>
        </w:rPr>
        <w:t>e be assigned b</w:t>
      </w:r>
      <w:r w:rsidR="5CB33A56" w:rsidRPr="009F5688">
        <w:rPr>
          <w:rFonts w:ascii="Arial" w:hAnsi="Arial" w:cs="Arial"/>
          <w:sz w:val="22"/>
          <w:szCs w:val="22"/>
        </w:rPr>
        <w:t>y the Law Reform Commission, the Offic</w:t>
      </w:r>
      <w:r w:rsidR="009978DA" w:rsidRPr="009F5688">
        <w:rPr>
          <w:rFonts w:ascii="Arial" w:hAnsi="Arial" w:cs="Arial"/>
          <w:sz w:val="22"/>
          <w:szCs w:val="22"/>
        </w:rPr>
        <w:t>e of the Attorney General,</w:t>
      </w:r>
      <w:r w:rsidR="5CB33A56" w:rsidRPr="009F5688">
        <w:rPr>
          <w:rFonts w:ascii="Arial" w:hAnsi="Arial" w:cs="Arial"/>
          <w:sz w:val="22"/>
          <w:szCs w:val="22"/>
        </w:rPr>
        <w:t xml:space="preserve"> Office of the Director of Public Prosecutions</w:t>
      </w:r>
      <w:r w:rsidR="009978DA" w:rsidRPr="009F5688">
        <w:rPr>
          <w:rFonts w:ascii="Arial" w:hAnsi="Arial" w:cs="Arial"/>
          <w:sz w:val="22"/>
          <w:szCs w:val="22"/>
        </w:rPr>
        <w:t xml:space="preserve"> or </w:t>
      </w:r>
      <w:r w:rsidR="00F77870">
        <w:rPr>
          <w:rFonts w:ascii="Arial" w:hAnsi="Arial" w:cs="Arial"/>
          <w:sz w:val="22"/>
          <w:szCs w:val="22"/>
        </w:rPr>
        <w:t xml:space="preserve">the </w:t>
      </w:r>
      <w:r w:rsidR="009978DA" w:rsidRPr="009F5688">
        <w:rPr>
          <w:rFonts w:ascii="Arial" w:hAnsi="Arial" w:cs="Arial"/>
          <w:sz w:val="22"/>
          <w:szCs w:val="22"/>
        </w:rPr>
        <w:t>Chief State Solicitor’s Office.</w:t>
      </w:r>
    </w:p>
    <w:p w14:paraId="1ED6784C" w14:textId="63981AD0" w:rsidR="00D93F8B" w:rsidRDefault="00A50BF2" w:rsidP="00526998">
      <w:pPr>
        <w:spacing w:before="240"/>
        <w:rPr>
          <w:rFonts w:ascii="Arial" w:eastAsia="Calibri" w:hAnsi="Arial" w:cs="Arial"/>
          <w:color w:val="000000" w:themeColor="text1"/>
          <w:sz w:val="22"/>
          <w:szCs w:val="22"/>
          <w:lang w:val="en-IE" w:eastAsia="en-US"/>
        </w:rPr>
      </w:pPr>
      <w:r>
        <w:rPr>
          <w:rFonts w:ascii="Arial" w:eastAsia="Calibri" w:hAnsi="Arial" w:cs="Arial"/>
          <w:color w:val="000000" w:themeColor="text1"/>
          <w:sz w:val="22"/>
          <w:szCs w:val="22"/>
          <w:lang w:val="en-IE" w:eastAsia="en-US"/>
        </w:rPr>
        <w:t xml:space="preserve">A legal intern will be </w:t>
      </w:r>
      <w:r w:rsidR="00D93F8B">
        <w:rPr>
          <w:rFonts w:ascii="Arial" w:eastAsia="Calibri" w:hAnsi="Arial" w:cs="Arial"/>
          <w:color w:val="000000" w:themeColor="text1"/>
          <w:sz w:val="22"/>
          <w:szCs w:val="22"/>
          <w:lang w:val="en-IE" w:eastAsia="en-US"/>
        </w:rPr>
        <w:t xml:space="preserve">acknowledged for any </w:t>
      </w:r>
      <w:r>
        <w:rPr>
          <w:rFonts w:ascii="Arial" w:eastAsia="Calibri" w:hAnsi="Arial" w:cs="Arial"/>
          <w:color w:val="000000" w:themeColor="text1"/>
          <w:sz w:val="22"/>
          <w:szCs w:val="22"/>
          <w:lang w:val="en-IE" w:eastAsia="en-US"/>
        </w:rPr>
        <w:t xml:space="preserve">contribution </w:t>
      </w:r>
      <w:r w:rsidR="00D93F8B">
        <w:rPr>
          <w:rFonts w:ascii="Arial" w:eastAsia="Calibri" w:hAnsi="Arial" w:cs="Arial"/>
          <w:color w:val="000000" w:themeColor="text1"/>
          <w:sz w:val="22"/>
          <w:szCs w:val="22"/>
          <w:lang w:val="en-IE" w:eastAsia="en-US"/>
        </w:rPr>
        <w:t>to Consultation Paper or Report on a relevant project being published. Furthermore, any research or knowledge management tasks contributed by the legal Intern will also be acknowledged.</w:t>
      </w:r>
    </w:p>
    <w:p w14:paraId="662296F8" w14:textId="2524BDD1" w:rsidR="0004167B" w:rsidRPr="00526998" w:rsidRDefault="00D93F8B" w:rsidP="00526998">
      <w:pPr>
        <w:pStyle w:val="Heading1"/>
        <w:numPr>
          <w:ilvl w:val="0"/>
          <w:numId w:val="33"/>
        </w:numPr>
        <w:jc w:val="left"/>
        <w:rPr>
          <w:sz w:val="22"/>
          <w:szCs w:val="22"/>
        </w:rPr>
      </w:pPr>
      <w:r>
        <w:rPr>
          <w:rFonts w:ascii="Arial" w:eastAsia="Calibri" w:hAnsi="Arial" w:cs="Arial"/>
          <w:color w:val="000000" w:themeColor="text1"/>
          <w:sz w:val="22"/>
          <w:szCs w:val="22"/>
          <w:lang w:val="en-IE" w:eastAsia="en-US"/>
        </w:rPr>
        <w:br w:type="page"/>
      </w:r>
      <w:bookmarkStart w:id="14" w:name="_Toc396900071"/>
      <w:bookmarkStart w:id="15" w:name="_Toc396904601"/>
      <w:bookmarkStart w:id="16" w:name="_Toc183165186"/>
      <w:r w:rsidR="0004167B" w:rsidRPr="00526998">
        <w:rPr>
          <w:rFonts w:ascii="Arial" w:hAnsi="Arial" w:cs="Arial"/>
          <w:sz w:val="22"/>
          <w:szCs w:val="22"/>
        </w:rPr>
        <w:lastRenderedPageBreak/>
        <w:t>Essential Requirements</w:t>
      </w:r>
      <w:bookmarkEnd w:id="14"/>
      <w:bookmarkEnd w:id="15"/>
      <w:bookmarkEnd w:id="16"/>
    </w:p>
    <w:p w14:paraId="0E9BB0CE" w14:textId="6B5A14E7" w:rsidR="0004167B" w:rsidRPr="009F5688" w:rsidRDefault="0004167B" w:rsidP="00526998">
      <w:pPr>
        <w:suppressAutoHyphens/>
        <w:ind w:right="-1"/>
        <w:jc w:val="both"/>
      </w:pPr>
      <w:r w:rsidRPr="00E60C0D">
        <w:rPr>
          <w:rFonts w:ascii="Arial" w:hAnsi="Arial" w:cs="Arial"/>
          <w:color w:val="000000" w:themeColor="text1"/>
          <w:sz w:val="22"/>
          <w:szCs w:val="22"/>
        </w:rPr>
        <w:t>Candidates</w:t>
      </w:r>
      <w:r w:rsidRPr="009F5688">
        <w:rPr>
          <w:rFonts w:ascii="Arial" w:hAnsi="Arial" w:cs="Arial"/>
          <w:color w:val="000000" w:themeColor="text1"/>
          <w:sz w:val="22"/>
          <w:szCs w:val="22"/>
        </w:rPr>
        <w:t xml:space="preserve"> </w:t>
      </w:r>
      <w:r w:rsidRPr="009F5688">
        <w:rPr>
          <w:rFonts w:ascii="Arial" w:hAnsi="Arial" w:cs="Arial"/>
          <w:sz w:val="22"/>
          <w:szCs w:val="22"/>
        </w:rPr>
        <w:t>must, on or before</w:t>
      </w:r>
      <w:r w:rsidR="00F77870">
        <w:rPr>
          <w:rFonts w:ascii="Arial" w:hAnsi="Arial" w:cs="Arial"/>
          <w:sz w:val="22"/>
          <w:szCs w:val="22"/>
          <w:vertAlign w:val="superscript"/>
        </w:rPr>
        <w:t xml:space="preserve"> </w:t>
      </w:r>
      <w:r w:rsidR="00E458F1" w:rsidRPr="00E458F1">
        <w:rPr>
          <w:rFonts w:ascii="Arial" w:hAnsi="Arial" w:cs="Arial"/>
          <w:sz w:val="22"/>
          <w:szCs w:val="22"/>
        </w:rPr>
        <w:t>Tuesday 25</w:t>
      </w:r>
      <w:r w:rsidR="00D850DD" w:rsidRPr="00E458F1">
        <w:rPr>
          <w:rFonts w:ascii="Arial" w:hAnsi="Arial" w:cs="Arial"/>
          <w:sz w:val="22"/>
          <w:szCs w:val="22"/>
        </w:rPr>
        <w:t xml:space="preserve"> </w:t>
      </w:r>
      <w:r w:rsidR="00F8198F" w:rsidRPr="00E458F1">
        <w:rPr>
          <w:rFonts w:ascii="Arial" w:hAnsi="Arial" w:cs="Arial"/>
          <w:sz w:val="22"/>
          <w:szCs w:val="22"/>
        </w:rPr>
        <w:t>February</w:t>
      </w:r>
      <w:r w:rsidR="00D850DD" w:rsidRPr="009F5688">
        <w:rPr>
          <w:rFonts w:ascii="Arial" w:hAnsi="Arial" w:cs="Arial"/>
          <w:sz w:val="22"/>
          <w:szCs w:val="22"/>
        </w:rPr>
        <w:t xml:space="preserve"> </w:t>
      </w:r>
      <w:r w:rsidR="00EA65D7" w:rsidRPr="009F5688">
        <w:rPr>
          <w:rFonts w:ascii="Arial" w:hAnsi="Arial" w:cs="Arial"/>
          <w:sz w:val="22"/>
          <w:szCs w:val="22"/>
        </w:rPr>
        <w:t>202</w:t>
      </w:r>
      <w:r w:rsidR="00043822">
        <w:rPr>
          <w:rFonts w:ascii="Arial" w:hAnsi="Arial" w:cs="Arial"/>
          <w:sz w:val="22"/>
          <w:szCs w:val="22"/>
        </w:rPr>
        <w:t>5</w:t>
      </w:r>
      <w:r w:rsidR="00AF7BCB" w:rsidRPr="009F5688">
        <w:rPr>
          <w:rFonts w:ascii="Arial" w:hAnsi="Arial" w:cs="Arial"/>
          <w:sz w:val="22"/>
          <w:szCs w:val="22"/>
        </w:rPr>
        <w:t>:</w:t>
      </w:r>
    </w:p>
    <w:p w14:paraId="5E688769" w14:textId="3F363B33" w:rsidR="00F77870" w:rsidRPr="005971A5" w:rsidRDefault="00E62CE0" w:rsidP="00C7176B">
      <w:pPr>
        <w:pStyle w:val="Default"/>
        <w:numPr>
          <w:ilvl w:val="0"/>
          <w:numId w:val="36"/>
        </w:numPr>
        <w:spacing w:before="240" w:after="80"/>
        <w:jc w:val="both"/>
        <w:rPr>
          <w:color w:val="auto"/>
          <w:sz w:val="22"/>
          <w:szCs w:val="22"/>
          <w:lang w:val="en-GB"/>
        </w:rPr>
      </w:pPr>
      <w:r w:rsidRPr="1CB55A69">
        <w:rPr>
          <w:sz w:val="22"/>
          <w:szCs w:val="22"/>
          <w:lang w:val="en-GB"/>
        </w:rPr>
        <w:t>Be in the</w:t>
      </w:r>
      <w:r w:rsidR="00B84DBC" w:rsidRPr="1CB55A69">
        <w:rPr>
          <w:sz w:val="22"/>
          <w:szCs w:val="22"/>
          <w:lang w:val="en-GB"/>
        </w:rPr>
        <w:t>ir</w:t>
      </w:r>
      <w:r w:rsidRPr="1CB55A69">
        <w:rPr>
          <w:sz w:val="22"/>
          <w:szCs w:val="22"/>
          <w:lang w:val="en-GB"/>
        </w:rPr>
        <w:t xml:space="preserve"> final year of study towards</w:t>
      </w:r>
      <w:r w:rsidR="005E4CA7" w:rsidRPr="1CB55A69">
        <w:rPr>
          <w:sz w:val="22"/>
          <w:szCs w:val="22"/>
          <w:lang w:val="en-GB"/>
        </w:rPr>
        <w:t xml:space="preserve"> a</w:t>
      </w:r>
      <w:r w:rsidR="00736FF3" w:rsidRPr="1CB55A69">
        <w:rPr>
          <w:sz w:val="22"/>
          <w:szCs w:val="22"/>
          <w:lang w:val="en-GB"/>
        </w:rPr>
        <w:t xml:space="preserve">n honours </w:t>
      </w:r>
      <w:r w:rsidR="0082412F" w:rsidRPr="1CB55A69">
        <w:rPr>
          <w:sz w:val="22"/>
          <w:szCs w:val="22"/>
          <w:lang w:val="en-GB"/>
        </w:rPr>
        <w:t xml:space="preserve">undergraduate </w:t>
      </w:r>
      <w:r w:rsidR="00736FF3" w:rsidRPr="1CB55A69">
        <w:rPr>
          <w:sz w:val="22"/>
          <w:szCs w:val="22"/>
          <w:lang w:val="en-GB"/>
        </w:rPr>
        <w:t xml:space="preserve">degree or an equivalent qualification (at least a Level 8 on the National Framework of Qualifications) in Law or a qualification, acceptable to the Law Reform Commission as equivalent, in which Law was taken as a major subject; </w:t>
      </w:r>
    </w:p>
    <w:p w14:paraId="5A146F33" w14:textId="357ED971" w:rsidR="008E365D" w:rsidRPr="009F5688" w:rsidRDefault="00EC1E82" w:rsidP="005971A5">
      <w:pPr>
        <w:pStyle w:val="Default"/>
        <w:spacing w:before="240" w:after="80"/>
        <w:ind w:left="567"/>
        <w:jc w:val="both"/>
        <w:rPr>
          <w:color w:val="auto"/>
          <w:sz w:val="22"/>
          <w:szCs w:val="22"/>
        </w:rPr>
      </w:pPr>
      <w:r w:rsidRPr="009F5688">
        <w:rPr>
          <w:b/>
          <w:bCs/>
          <w:sz w:val="22"/>
          <w:szCs w:val="22"/>
        </w:rPr>
        <w:t>and</w:t>
      </w:r>
    </w:p>
    <w:p w14:paraId="120C2448" w14:textId="2DD8983A" w:rsidR="00212D7D" w:rsidRPr="00212D7D" w:rsidRDefault="009A7C99" w:rsidP="00C7176B">
      <w:pPr>
        <w:pStyle w:val="Default"/>
        <w:numPr>
          <w:ilvl w:val="0"/>
          <w:numId w:val="36"/>
        </w:numPr>
        <w:spacing w:after="80"/>
        <w:jc w:val="both"/>
        <w:rPr>
          <w:sz w:val="22"/>
          <w:szCs w:val="22"/>
        </w:rPr>
      </w:pPr>
      <w:r w:rsidRPr="009F5688">
        <w:rPr>
          <w:sz w:val="22"/>
          <w:szCs w:val="22"/>
        </w:rPr>
        <w:t xml:space="preserve">Have accessed a Higher Education Institution </w:t>
      </w:r>
      <w:r w:rsidR="00DC37FA" w:rsidRPr="009F5688">
        <w:rPr>
          <w:sz w:val="22"/>
          <w:szCs w:val="22"/>
        </w:rPr>
        <w:t>in Ireland</w:t>
      </w:r>
      <w:r w:rsidR="00127950" w:rsidRPr="009F5688">
        <w:rPr>
          <w:sz w:val="22"/>
          <w:szCs w:val="22"/>
        </w:rPr>
        <w:t xml:space="preserve"> </w:t>
      </w:r>
      <w:r w:rsidRPr="009F5688">
        <w:rPr>
          <w:sz w:val="22"/>
          <w:szCs w:val="22"/>
        </w:rPr>
        <w:t>through an Access Programme/</w:t>
      </w:r>
      <w:r w:rsidR="003F3E57" w:rsidRPr="009F5688">
        <w:rPr>
          <w:sz w:val="22"/>
          <w:szCs w:val="22"/>
        </w:rPr>
        <w:t xml:space="preserve"> </w:t>
      </w:r>
      <w:r w:rsidRPr="009F5688">
        <w:rPr>
          <w:sz w:val="22"/>
          <w:szCs w:val="22"/>
        </w:rPr>
        <w:t xml:space="preserve">Access Route </w:t>
      </w:r>
      <w:r w:rsidR="00212D7D">
        <w:rPr>
          <w:sz w:val="22"/>
          <w:szCs w:val="22"/>
        </w:rPr>
        <w:t xml:space="preserve">or </w:t>
      </w:r>
      <w:r w:rsidR="00212D7D" w:rsidRPr="00212D7D">
        <w:rPr>
          <w:sz w:val="22"/>
          <w:szCs w:val="22"/>
        </w:rPr>
        <w:t>availed of one of  the following SUSI financial supports:</w:t>
      </w:r>
    </w:p>
    <w:p w14:paraId="76D8A27D" w14:textId="463C1DDD" w:rsidR="00212D7D" w:rsidRPr="00212D7D" w:rsidRDefault="00212D7D" w:rsidP="0063501A">
      <w:pPr>
        <w:pStyle w:val="Default"/>
        <w:numPr>
          <w:ilvl w:val="0"/>
          <w:numId w:val="35"/>
        </w:numPr>
        <w:spacing w:after="80"/>
        <w:jc w:val="both"/>
        <w:rPr>
          <w:sz w:val="22"/>
          <w:szCs w:val="22"/>
        </w:rPr>
      </w:pPr>
      <w:r w:rsidRPr="00212D7D">
        <w:rPr>
          <w:sz w:val="22"/>
          <w:szCs w:val="22"/>
        </w:rPr>
        <w:t xml:space="preserve"> Band One Full Maintenance Grant </w:t>
      </w:r>
    </w:p>
    <w:p w14:paraId="634FB2AA" w14:textId="321FE831" w:rsidR="00F77870" w:rsidRPr="0063501A" w:rsidRDefault="00212D7D" w:rsidP="0063501A">
      <w:pPr>
        <w:pStyle w:val="Default"/>
        <w:numPr>
          <w:ilvl w:val="0"/>
          <w:numId w:val="35"/>
        </w:numPr>
        <w:spacing w:after="80"/>
        <w:jc w:val="both"/>
        <w:rPr>
          <w:color w:val="auto"/>
          <w:sz w:val="22"/>
          <w:szCs w:val="22"/>
        </w:rPr>
      </w:pPr>
      <w:r w:rsidRPr="00212D7D">
        <w:rPr>
          <w:sz w:val="22"/>
          <w:szCs w:val="22"/>
        </w:rPr>
        <w:t xml:space="preserve"> Special Rate Maintenance Grant</w:t>
      </w:r>
    </w:p>
    <w:p w14:paraId="2B5E61E2" w14:textId="08B0022A" w:rsidR="00F64FF7" w:rsidRPr="009F5688" w:rsidRDefault="00E62CE0" w:rsidP="0063501A">
      <w:pPr>
        <w:pStyle w:val="Default"/>
        <w:spacing w:before="240" w:after="80"/>
        <w:ind w:left="567"/>
        <w:jc w:val="both"/>
        <w:rPr>
          <w:color w:val="auto"/>
          <w:sz w:val="22"/>
          <w:szCs w:val="22"/>
        </w:rPr>
      </w:pPr>
      <w:r w:rsidRPr="009F5688">
        <w:rPr>
          <w:b/>
          <w:bCs/>
          <w:sz w:val="22"/>
          <w:szCs w:val="22"/>
        </w:rPr>
        <w:t>or</w:t>
      </w:r>
      <w:r w:rsidR="00F77870">
        <w:rPr>
          <w:b/>
          <w:bCs/>
          <w:sz w:val="22"/>
          <w:szCs w:val="22"/>
        </w:rPr>
        <w:t>,</w:t>
      </w:r>
    </w:p>
    <w:p w14:paraId="3FD30085" w14:textId="2890A53E" w:rsidR="0063501A" w:rsidRPr="00C7176B" w:rsidRDefault="0A1A46CF" w:rsidP="00C7176B">
      <w:pPr>
        <w:pStyle w:val="Default"/>
        <w:numPr>
          <w:ilvl w:val="0"/>
          <w:numId w:val="36"/>
        </w:numPr>
        <w:spacing w:after="80"/>
        <w:jc w:val="both"/>
        <w:rPr>
          <w:color w:val="auto"/>
          <w:sz w:val="22"/>
          <w:szCs w:val="22"/>
        </w:rPr>
      </w:pPr>
      <w:r w:rsidRPr="009F5688">
        <w:rPr>
          <w:sz w:val="22"/>
          <w:szCs w:val="22"/>
        </w:rPr>
        <w:t>Be registered with, and receiving supports from, a Disability Support Service in a Higher Education Institution in Ireland.</w:t>
      </w:r>
    </w:p>
    <w:p w14:paraId="06E473A3" w14:textId="6A538CD1" w:rsidR="003F3E57" w:rsidRPr="009F5688" w:rsidRDefault="009A782E" w:rsidP="1CB55A69">
      <w:pPr>
        <w:pStyle w:val="Default"/>
        <w:spacing w:before="240" w:after="30"/>
        <w:ind w:right="-1"/>
        <w:jc w:val="both"/>
        <w:rPr>
          <w:sz w:val="22"/>
          <w:szCs w:val="22"/>
          <w:lang w:val="en-GB"/>
        </w:rPr>
      </w:pPr>
      <w:r w:rsidRPr="1CB55A69">
        <w:rPr>
          <w:sz w:val="22"/>
          <w:szCs w:val="22"/>
          <w:lang w:val="en-GB"/>
        </w:rPr>
        <w:t>In addition</w:t>
      </w:r>
      <w:r w:rsidR="007644B7" w:rsidRPr="1CB55A69">
        <w:rPr>
          <w:sz w:val="22"/>
          <w:szCs w:val="22"/>
          <w:lang w:val="en-GB"/>
        </w:rPr>
        <w:t>,</w:t>
      </w:r>
      <w:r w:rsidRPr="1CB55A69">
        <w:rPr>
          <w:sz w:val="22"/>
          <w:szCs w:val="22"/>
          <w:lang w:val="en-GB"/>
        </w:rPr>
        <w:t xml:space="preserve"> candidates must possess and be able to </w:t>
      </w:r>
      <w:r w:rsidR="00795B00" w:rsidRPr="1CB55A69">
        <w:rPr>
          <w:sz w:val="22"/>
          <w:szCs w:val="22"/>
          <w:lang w:val="en-GB"/>
        </w:rPr>
        <w:t>demonstrate:</w:t>
      </w:r>
    </w:p>
    <w:p w14:paraId="23737892" w14:textId="154FD8B7" w:rsidR="0004167B" w:rsidRPr="009F5688" w:rsidRDefault="007644B7" w:rsidP="00526998">
      <w:pPr>
        <w:pStyle w:val="Default"/>
        <w:numPr>
          <w:ilvl w:val="0"/>
          <w:numId w:val="8"/>
        </w:numPr>
        <w:spacing w:before="240" w:after="80"/>
        <w:ind w:left="567" w:hanging="567"/>
        <w:jc w:val="both"/>
        <w:rPr>
          <w:sz w:val="22"/>
          <w:szCs w:val="22"/>
        </w:rPr>
      </w:pPr>
      <w:r w:rsidRPr="009F5688">
        <w:rPr>
          <w:sz w:val="22"/>
          <w:szCs w:val="22"/>
        </w:rPr>
        <w:t xml:space="preserve">A good </w:t>
      </w:r>
      <w:r w:rsidR="0004167B" w:rsidRPr="009F5688">
        <w:rPr>
          <w:sz w:val="22"/>
          <w:szCs w:val="22"/>
        </w:rPr>
        <w:t>knowledge of Irish law</w:t>
      </w:r>
      <w:r w:rsidR="00D1523D" w:rsidRPr="009F5688">
        <w:rPr>
          <w:sz w:val="22"/>
          <w:szCs w:val="22"/>
        </w:rPr>
        <w:t xml:space="preserve"> and the Irish Legal System</w:t>
      </w:r>
      <w:r w:rsidR="009A782E" w:rsidRPr="009F5688">
        <w:rPr>
          <w:sz w:val="22"/>
          <w:szCs w:val="22"/>
        </w:rPr>
        <w:t xml:space="preserve"> (including EU Law)</w:t>
      </w:r>
      <w:r w:rsidR="00377CC5" w:rsidRPr="009F5688">
        <w:rPr>
          <w:sz w:val="22"/>
          <w:szCs w:val="22"/>
        </w:rPr>
        <w:t xml:space="preserve"> and knowledge </w:t>
      </w:r>
      <w:r w:rsidR="00FE2E29" w:rsidRPr="009F5688">
        <w:rPr>
          <w:sz w:val="22"/>
          <w:szCs w:val="22"/>
        </w:rPr>
        <w:t>of the ECHR system</w:t>
      </w:r>
      <w:r w:rsidR="00F77870">
        <w:rPr>
          <w:sz w:val="22"/>
          <w:szCs w:val="22"/>
        </w:rPr>
        <w:t>;</w:t>
      </w:r>
    </w:p>
    <w:p w14:paraId="2538F417" w14:textId="6EB07262" w:rsidR="0004167B" w:rsidRPr="009F5688" w:rsidRDefault="0004167B" w:rsidP="1D05AD84">
      <w:pPr>
        <w:pStyle w:val="Default"/>
        <w:numPr>
          <w:ilvl w:val="0"/>
          <w:numId w:val="8"/>
        </w:numPr>
        <w:spacing w:after="80"/>
        <w:ind w:left="567" w:hanging="567"/>
        <w:jc w:val="both"/>
        <w:rPr>
          <w:sz w:val="22"/>
          <w:szCs w:val="22"/>
        </w:rPr>
      </w:pPr>
      <w:r w:rsidRPr="009F5688">
        <w:rPr>
          <w:sz w:val="22"/>
          <w:szCs w:val="22"/>
        </w:rPr>
        <w:t xml:space="preserve">Relevant </w:t>
      </w:r>
      <w:r w:rsidR="007644B7" w:rsidRPr="009F5688">
        <w:rPr>
          <w:sz w:val="22"/>
          <w:szCs w:val="22"/>
        </w:rPr>
        <w:t>under</w:t>
      </w:r>
      <w:r w:rsidRPr="009F5688">
        <w:rPr>
          <w:sz w:val="22"/>
          <w:szCs w:val="22"/>
        </w:rPr>
        <w:t xml:space="preserve">graduate </w:t>
      </w:r>
      <w:r w:rsidR="008A199A" w:rsidRPr="009F5688">
        <w:rPr>
          <w:sz w:val="22"/>
          <w:szCs w:val="22"/>
        </w:rPr>
        <w:t xml:space="preserve">legal </w:t>
      </w:r>
      <w:r w:rsidRPr="009F5688">
        <w:rPr>
          <w:sz w:val="22"/>
          <w:szCs w:val="22"/>
        </w:rPr>
        <w:t>experience</w:t>
      </w:r>
      <w:r w:rsidR="00F77870">
        <w:rPr>
          <w:sz w:val="22"/>
          <w:szCs w:val="22"/>
        </w:rPr>
        <w:t>;</w:t>
      </w:r>
    </w:p>
    <w:p w14:paraId="0BDB37DB" w14:textId="22955B39" w:rsidR="3AC4FADB" w:rsidRPr="009F5688" w:rsidRDefault="4842F2F4" w:rsidP="1D05AD84">
      <w:pPr>
        <w:pStyle w:val="Default"/>
        <w:numPr>
          <w:ilvl w:val="0"/>
          <w:numId w:val="8"/>
        </w:numPr>
        <w:spacing w:after="80"/>
        <w:ind w:left="567" w:hanging="567"/>
        <w:jc w:val="both"/>
        <w:rPr>
          <w:sz w:val="22"/>
          <w:szCs w:val="22"/>
        </w:rPr>
      </w:pPr>
      <w:r w:rsidRPr="009F5688">
        <w:rPr>
          <w:sz w:val="22"/>
          <w:szCs w:val="22"/>
        </w:rPr>
        <w:t>Ability to research and analyse</w:t>
      </w:r>
      <w:r w:rsidR="00F77870">
        <w:rPr>
          <w:sz w:val="22"/>
          <w:szCs w:val="22"/>
        </w:rPr>
        <w:t>;</w:t>
      </w:r>
    </w:p>
    <w:p w14:paraId="36E68A3F" w14:textId="03129B8E" w:rsidR="0004167B" w:rsidRPr="009F5688" w:rsidRDefault="1841D8E7" w:rsidP="1CB55A69">
      <w:pPr>
        <w:pStyle w:val="Default"/>
        <w:numPr>
          <w:ilvl w:val="0"/>
          <w:numId w:val="8"/>
        </w:numPr>
        <w:spacing w:after="80"/>
        <w:ind w:left="567" w:hanging="567"/>
        <w:jc w:val="both"/>
        <w:rPr>
          <w:sz w:val="22"/>
          <w:szCs w:val="22"/>
          <w:lang w:val="en-GB"/>
        </w:rPr>
      </w:pPr>
      <w:r w:rsidRPr="1CB55A69">
        <w:rPr>
          <w:sz w:val="22"/>
          <w:szCs w:val="22"/>
          <w:lang w:val="en-GB"/>
        </w:rPr>
        <w:t>Good</w:t>
      </w:r>
      <w:r w:rsidR="1F71E9D5" w:rsidRPr="1CB55A69">
        <w:rPr>
          <w:sz w:val="22"/>
          <w:szCs w:val="22"/>
          <w:lang w:val="en-GB"/>
        </w:rPr>
        <w:t xml:space="preserve"> information technology skil</w:t>
      </w:r>
      <w:r w:rsidR="002D9681" w:rsidRPr="1CB55A69">
        <w:rPr>
          <w:sz w:val="22"/>
          <w:szCs w:val="22"/>
          <w:lang w:val="en-GB"/>
        </w:rPr>
        <w:t>ls</w:t>
      </w:r>
      <w:r w:rsidR="00F77870" w:rsidRPr="1CB55A69">
        <w:rPr>
          <w:sz w:val="22"/>
          <w:szCs w:val="22"/>
          <w:lang w:val="en-GB"/>
        </w:rPr>
        <w:t>;</w:t>
      </w:r>
      <w:r w:rsidR="1F71E9D5" w:rsidRPr="1CB55A69">
        <w:rPr>
          <w:sz w:val="22"/>
          <w:szCs w:val="22"/>
          <w:lang w:val="en-GB"/>
        </w:rPr>
        <w:t xml:space="preserve"> </w:t>
      </w:r>
    </w:p>
    <w:p w14:paraId="45525AE5" w14:textId="587C76B7" w:rsidR="00F34FA5" w:rsidRPr="009F5688" w:rsidRDefault="63593F09" w:rsidP="00377CC5">
      <w:pPr>
        <w:pStyle w:val="Default"/>
        <w:numPr>
          <w:ilvl w:val="0"/>
          <w:numId w:val="8"/>
        </w:numPr>
        <w:spacing w:after="80"/>
        <w:ind w:left="567" w:hanging="567"/>
        <w:jc w:val="both"/>
        <w:rPr>
          <w:sz w:val="22"/>
          <w:szCs w:val="22"/>
        </w:rPr>
      </w:pPr>
      <w:r w:rsidRPr="009F5688">
        <w:rPr>
          <w:sz w:val="22"/>
          <w:szCs w:val="22"/>
        </w:rPr>
        <w:t>Attention to detail</w:t>
      </w:r>
      <w:r w:rsidR="00F77870">
        <w:rPr>
          <w:sz w:val="22"/>
          <w:szCs w:val="22"/>
        </w:rPr>
        <w:t>;</w:t>
      </w:r>
    </w:p>
    <w:p w14:paraId="0375CC07" w14:textId="4D3AC6FE" w:rsidR="0004167B" w:rsidRPr="009F5688" w:rsidRDefault="1F71E9D5" w:rsidP="1CB55A69">
      <w:pPr>
        <w:pStyle w:val="Default"/>
        <w:numPr>
          <w:ilvl w:val="0"/>
          <w:numId w:val="8"/>
        </w:numPr>
        <w:spacing w:after="80"/>
        <w:ind w:left="567" w:hanging="567"/>
        <w:jc w:val="both"/>
        <w:rPr>
          <w:sz w:val="22"/>
          <w:szCs w:val="22"/>
          <w:lang w:val="en-GB"/>
        </w:rPr>
      </w:pPr>
      <w:r w:rsidRPr="1CB55A69">
        <w:rPr>
          <w:sz w:val="22"/>
          <w:szCs w:val="22"/>
          <w:lang w:val="en-GB"/>
        </w:rPr>
        <w:t xml:space="preserve">The ability </w:t>
      </w:r>
      <w:r w:rsidR="36F75EF6" w:rsidRPr="1CB55A69">
        <w:rPr>
          <w:sz w:val="22"/>
          <w:szCs w:val="22"/>
          <w:lang w:val="en-GB"/>
        </w:rPr>
        <w:t xml:space="preserve">to </w:t>
      </w:r>
      <w:r w:rsidRPr="1CB55A69">
        <w:rPr>
          <w:sz w:val="22"/>
          <w:szCs w:val="22"/>
          <w:lang w:val="en-GB"/>
        </w:rPr>
        <w:t xml:space="preserve">present </w:t>
      </w:r>
      <w:r w:rsidR="49F1A7E7" w:rsidRPr="1CB55A69">
        <w:rPr>
          <w:sz w:val="22"/>
          <w:szCs w:val="22"/>
          <w:lang w:val="en-GB"/>
        </w:rPr>
        <w:t xml:space="preserve">and communicate </w:t>
      </w:r>
      <w:r w:rsidRPr="1CB55A69">
        <w:rPr>
          <w:sz w:val="22"/>
          <w:szCs w:val="22"/>
          <w:lang w:val="en-GB"/>
        </w:rPr>
        <w:t>research/information</w:t>
      </w:r>
      <w:r w:rsidR="1D669CB3" w:rsidRPr="1CB55A69">
        <w:rPr>
          <w:sz w:val="22"/>
          <w:szCs w:val="22"/>
          <w:lang w:val="en-GB"/>
        </w:rPr>
        <w:t xml:space="preserve"> in writing,</w:t>
      </w:r>
      <w:r w:rsidRPr="1CB55A69">
        <w:rPr>
          <w:sz w:val="22"/>
          <w:szCs w:val="22"/>
          <w:lang w:val="en-GB"/>
        </w:rPr>
        <w:t xml:space="preserve"> in a </w:t>
      </w:r>
      <w:r w:rsidR="29C7D729" w:rsidRPr="1CB55A69">
        <w:rPr>
          <w:sz w:val="22"/>
          <w:szCs w:val="22"/>
          <w:lang w:val="en-GB"/>
        </w:rPr>
        <w:t xml:space="preserve">well-structured, </w:t>
      </w:r>
      <w:r w:rsidR="1447E2DE" w:rsidRPr="1CB55A69">
        <w:rPr>
          <w:sz w:val="22"/>
          <w:szCs w:val="22"/>
          <w:lang w:val="en-GB"/>
        </w:rPr>
        <w:t xml:space="preserve">clear, </w:t>
      </w:r>
      <w:r w:rsidRPr="1CB55A69">
        <w:rPr>
          <w:sz w:val="22"/>
          <w:szCs w:val="22"/>
          <w:lang w:val="en-GB"/>
        </w:rPr>
        <w:t xml:space="preserve">concise, </w:t>
      </w:r>
      <w:r w:rsidR="2662EE69" w:rsidRPr="1CB55A69">
        <w:rPr>
          <w:sz w:val="22"/>
          <w:szCs w:val="22"/>
          <w:lang w:val="en-GB"/>
        </w:rPr>
        <w:t>comprehensive</w:t>
      </w:r>
      <w:r w:rsidRPr="1CB55A69">
        <w:rPr>
          <w:sz w:val="22"/>
          <w:szCs w:val="22"/>
          <w:lang w:val="en-GB"/>
        </w:rPr>
        <w:t xml:space="preserve"> and </w:t>
      </w:r>
      <w:r w:rsidR="55CB4C69" w:rsidRPr="1CB55A69">
        <w:rPr>
          <w:sz w:val="22"/>
          <w:szCs w:val="22"/>
          <w:lang w:val="en-GB"/>
        </w:rPr>
        <w:t>p</w:t>
      </w:r>
      <w:r w:rsidRPr="1CB55A69">
        <w:rPr>
          <w:sz w:val="22"/>
          <w:szCs w:val="22"/>
          <w:lang w:val="en-GB"/>
        </w:rPr>
        <w:t>lain English style</w:t>
      </w:r>
      <w:r w:rsidR="00F77870" w:rsidRPr="1CB55A69">
        <w:rPr>
          <w:sz w:val="22"/>
          <w:szCs w:val="22"/>
          <w:lang w:val="en-GB"/>
        </w:rPr>
        <w:t>;</w:t>
      </w:r>
    </w:p>
    <w:p w14:paraId="5920CAEF" w14:textId="2A935F6B" w:rsidR="0004167B" w:rsidRPr="009F5688" w:rsidRDefault="1F71E9D5" w:rsidP="1CB55A69">
      <w:pPr>
        <w:pStyle w:val="Default"/>
        <w:numPr>
          <w:ilvl w:val="0"/>
          <w:numId w:val="8"/>
        </w:numPr>
        <w:spacing w:after="80"/>
        <w:ind w:left="567" w:hanging="567"/>
        <w:jc w:val="both"/>
        <w:rPr>
          <w:sz w:val="22"/>
          <w:szCs w:val="22"/>
          <w:lang w:val="en-GB"/>
        </w:rPr>
      </w:pPr>
      <w:r w:rsidRPr="1CB55A69">
        <w:rPr>
          <w:sz w:val="22"/>
          <w:szCs w:val="22"/>
          <w:lang w:val="en-GB"/>
        </w:rPr>
        <w:t>The ability to plan, prioritise and monitor tasks in a</w:t>
      </w:r>
      <w:r w:rsidR="273622CB" w:rsidRPr="1CB55A69">
        <w:rPr>
          <w:sz w:val="22"/>
          <w:szCs w:val="22"/>
          <w:lang w:val="en-GB"/>
        </w:rPr>
        <w:t xml:space="preserve">n </w:t>
      </w:r>
      <w:r w:rsidRPr="1CB55A69">
        <w:rPr>
          <w:sz w:val="22"/>
          <w:szCs w:val="22"/>
          <w:lang w:val="en-GB"/>
        </w:rPr>
        <w:t>organised way</w:t>
      </w:r>
      <w:r w:rsidR="4AF9E4ED" w:rsidRPr="1CB55A69">
        <w:rPr>
          <w:sz w:val="22"/>
          <w:szCs w:val="22"/>
          <w:lang w:val="en-GB"/>
        </w:rPr>
        <w:t xml:space="preserve"> to deliver results</w:t>
      </w:r>
      <w:r w:rsidR="00F77870" w:rsidRPr="1CB55A69">
        <w:rPr>
          <w:sz w:val="22"/>
          <w:szCs w:val="22"/>
          <w:lang w:val="en-GB"/>
        </w:rPr>
        <w:t>;</w:t>
      </w:r>
    </w:p>
    <w:p w14:paraId="635FB88D" w14:textId="23814C5F" w:rsidR="00BA2B8D" w:rsidRPr="00043822" w:rsidRDefault="34B98BD7" w:rsidP="00526998">
      <w:pPr>
        <w:pStyle w:val="Default"/>
        <w:numPr>
          <w:ilvl w:val="0"/>
          <w:numId w:val="8"/>
        </w:numPr>
        <w:spacing w:after="80" w:line="259" w:lineRule="auto"/>
        <w:ind w:left="567" w:hanging="567"/>
        <w:jc w:val="both"/>
        <w:rPr>
          <w:sz w:val="22"/>
          <w:szCs w:val="22"/>
        </w:rPr>
      </w:pPr>
      <w:r w:rsidRPr="009F5688">
        <w:rPr>
          <w:sz w:val="22"/>
          <w:szCs w:val="22"/>
        </w:rPr>
        <w:t xml:space="preserve">Excellent </w:t>
      </w:r>
      <w:r w:rsidR="1F71E9D5" w:rsidRPr="009F5688">
        <w:rPr>
          <w:sz w:val="22"/>
          <w:szCs w:val="22"/>
        </w:rPr>
        <w:t xml:space="preserve">interpersonal and </w:t>
      </w:r>
      <w:r w:rsidR="6F492611" w:rsidRPr="009F5688">
        <w:rPr>
          <w:sz w:val="22"/>
          <w:szCs w:val="22"/>
        </w:rPr>
        <w:t>team working</w:t>
      </w:r>
      <w:r w:rsidR="1F71E9D5" w:rsidRPr="009F5688">
        <w:rPr>
          <w:sz w:val="22"/>
          <w:szCs w:val="22"/>
        </w:rPr>
        <w:t xml:space="preserve"> skills</w:t>
      </w:r>
      <w:r w:rsidR="009553B2">
        <w:rPr>
          <w:sz w:val="22"/>
          <w:szCs w:val="22"/>
        </w:rPr>
        <w:t>.</w:t>
      </w:r>
    </w:p>
    <w:p w14:paraId="78B97F8A" w14:textId="0DEAD2F9" w:rsidR="00613A1E" w:rsidRPr="009F5688" w:rsidRDefault="00613A1E" w:rsidP="00526998">
      <w:pPr>
        <w:spacing w:before="240"/>
        <w:ind w:right="-1"/>
        <w:rPr>
          <w:rFonts w:ascii="Arial" w:hAnsi="Arial" w:cs="Arial"/>
          <w:sz w:val="22"/>
          <w:szCs w:val="22"/>
        </w:rPr>
      </w:pPr>
      <w:r w:rsidRPr="009F5688">
        <w:rPr>
          <w:rFonts w:ascii="Arial" w:hAnsi="Arial" w:cs="Arial"/>
          <w:sz w:val="22"/>
          <w:szCs w:val="22"/>
        </w:rPr>
        <w:t xml:space="preserve">Candidates will also be expected to be able to demonstrate the competencies for a </w:t>
      </w:r>
    </w:p>
    <w:p w14:paraId="1D15AEBB" w14:textId="4D04A8C1" w:rsidR="007E23F5" w:rsidRDefault="004E7A99" w:rsidP="00613A1E">
      <w:pPr>
        <w:ind w:right="-1"/>
        <w:rPr>
          <w:rFonts w:ascii="Arial" w:hAnsi="Arial" w:cs="Arial"/>
          <w:sz w:val="22"/>
          <w:szCs w:val="22"/>
        </w:rPr>
      </w:pPr>
      <w:r w:rsidRPr="009F5688">
        <w:rPr>
          <w:rFonts w:ascii="Arial" w:hAnsi="Arial" w:cs="Arial"/>
          <w:sz w:val="22"/>
          <w:szCs w:val="22"/>
        </w:rPr>
        <w:t>Legal Intern</w:t>
      </w:r>
      <w:r w:rsidR="00613A1E" w:rsidRPr="009F5688">
        <w:rPr>
          <w:rFonts w:ascii="Arial" w:hAnsi="Arial" w:cs="Arial"/>
          <w:sz w:val="22"/>
          <w:szCs w:val="22"/>
        </w:rPr>
        <w:t xml:space="preserve"> </w:t>
      </w:r>
      <w:r w:rsidRPr="009F5688">
        <w:rPr>
          <w:rFonts w:ascii="Arial" w:hAnsi="Arial" w:cs="Arial"/>
          <w:sz w:val="22"/>
          <w:szCs w:val="22"/>
        </w:rPr>
        <w:t>role</w:t>
      </w:r>
      <w:r w:rsidR="00613A1E" w:rsidRPr="009F5688">
        <w:rPr>
          <w:rFonts w:ascii="Arial" w:hAnsi="Arial" w:cs="Arial"/>
          <w:sz w:val="22"/>
          <w:szCs w:val="22"/>
        </w:rPr>
        <w:t>, please refer to A</w:t>
      </w:r>
      <w:r w:rsidR="009553B2">
        <w:rPr>
          <w:rFonts w:ascii="Arial" w:hAnsi="Arial" w:cs="Arial"/>
          <w:sz w:val="22"/>
          <w:szCs w:val="22"/>
        </w:rPr>
        <w:t>PPENDIX</w:t>
      </w:r>
      <w:r w:rsidR="00613A1E" w:rsidRPr="009F5688">
        <w:rPr>
          <w:rFonts w:ascii="Arial" w:hAnsi="Arial" w:cs="Arial"/>
          <w:sz w:val="22"/>
          <w:szCs w:val="22"/>
        </w:rPr>
        <w:t xml:space="preserve"> </w:t>
      </w:r>
      <w:r w:rsidR="009553B2">
        <w:rPr>
          <w:rFonts w:ascii="Arial" w:hAnsi="Arial" w:cs="Arial"/>
          <w:sz w:val="22"/>
          <w:szCs w:val="22"/>
        </w:rPr>
        <w:t>I</w:t>
      </w:r>
      <w:r w:rsidR="00613A1E" w:rsidRPr="009F5688">
        <w:rPr>
          <w:rFonts w:ascii="Arial" w:hAnsi="Arial" w:cs="Arial"/>
          <w:sz w:val="22"/>
          <w:szCs w:val="22"/>
        </w:rPr>
        <w:t>.</w:t>
      </w:r>
    </w:p>
    <w:p w14:paraId="429C5A1C" w14:textId="77777777" w:rsidR="009553B2" w:rsidRDefault="009553B2" w:rsidP="00613A1E">
      <w:pPr>
        <w:ind w:right="-1"/>
        <w:rPr>
          <w:rFonts w:ascii="Arial" w:hAnsi="Arial" w:cs="Arial"/>
          <w:sz w:val="22"/>
          <w:szCs w:val="22"/>
        </w:rPr>
      </w:pPr>
    </w:p>
    <w:p w14:paraId="110BD29C" w14:textId="025B56F2" w:rsidR="00EA1661" w:rsidRPr="00526998" w:rsidRDefault="00EA1661" w:rsidP="00526998">
      <w:pPr>
        <w:pStyle w:val="Heading1"/>
        <w:numPr>
          <w:ilvl w:val="0"/>
          <w:numId w:val="33"/>
        </w:numPr>
        <w:jc w:val="left"/>
        <w:rPr>
          <w:rFonts w:ascii="Arial" w:hAnsi="Arial" w:cs="Arial"/>
          <w:sz w:val="22"/>
          <w:szCs w:val="22"/>
        </w:rPr>
      </w:pPr>
      <w:bookmarkStart w:id="17" w:name="_Toc183164682"/>
      <w:bookmarkStart w:id="18" w:name="_Toc183165187"/>
      <w:bookmarkStart w:id="19" w:name="_Toc183165188"/>
      <w:bookmarkEnd w:id="17"/>
      <w:bookmarkEnd w:id="18"/>
      <w:r w:rsidRPr="00526998">
        <w:rPr>
          <w:rFonts w:ascii="Arial" w:hAnsi="Arial" w:cs="Arial"/>
          <w:sz w:val="22"/>
          <w:szCs w:val="22"/>
        </w:rPr>
        <w:t>Principal Conditions</w:t>
      </w:r>
      <w:bookmarkEnd w:id="19"/>
    </w:p>
    <w:p w14:paraId="28E3B99F" w14:textId="088122BC" w:rsidR="00F71E9A" w:rsidRPr="00B4737B" w:rsidRDefault="00811DBC" w:rsidP="00B4737B">
      <w:pPr>
        <w:pStyle w:val="Heading2"/>
        <w:rPr>
          <w:rFonts w:cs="Arial"/>
          <w:color w:val="000000" w:themeColor="text1"/>
          <w:sz w:val="22"/>
          <w:szCs w:val="22"/>
        </w:rPr>
      </w:pPr>
      <w:bookmarkStart w:id="20" w:name="_Toc183164684"/>
      <w:bookmarkStart w:id="21" w:name="_Toc183165189"/>
      <w:r w:rsidRPr="00526998">
        <w:rPr>
          <w:rFonts w:cs="Arial"/>
          <w:color w:val="000000" w:themeColor="text1"/>
          <w:sz w:val="22"/>
          <w:szCs w:val="22"/>
        </w:rPr>
        <w:t>5.1</w:t>
      </w:r>
      <w:bookmarkEnd w:id="20"/>
      <w:bookmarkEnd w:id="21"/>
      <w:r w:rsidRPr="00526998">
        <w:rPr>
          <w:rFonts w:cs="Arial"/>
          <w:b w:val="0"/>
          <w:bCs w:val="0"/>
          <w:iCs w:val="0"/>
          <w:color w:val="000000" w:themeColor="text1"/>
          <w:sz w:val="22"/>
          <w:szCs w:val="22"/>
        </w:rPr>
        <w:t xml:space="preserve"> </w:t>
      </w:r>
      <w:bookmarkStart w:id="22" w:name="_Toc183164685"/>
      <w:bookmarkStart w:id="23" w:name="_Toc183165190"/>
      <w:r w:rsidR="00AB7E6D" w:rsidRPr="00526998">
        <w:rPr>
          <w:rFonts w:cs="Arial"/>
          <w:color w:val="000000" w:themeColor="text1"/>
          <w:sz w:val="22"/>
          <w:szCs w:val="22"/>
        </w:rPr>
        <w:t>Eligibility</w:t>
      </w:r>
      <w:bookmarkEnd w:id="22"/>
      <w:bookmarkEnd w:id="23"/>
      <w:r w:rsidR="00AB7E6D" w:rsidRPr="00526998">
        <w:rPr>
          <w:rFonts w:cs="Arial"/>
          <w:color w:val="000000" w:themeColor="text1"/>
          <w:sz w:val="22"/>
          <w:szCs w:val="22"/>
        </w:rPr>
        <w:t xml:space="preserve"> </w:t>
      </w:r>
    </w:p>
    <w:p w14:paraId="37F79E18" w14:textId="77777777" w:rsidR="00C66FDA" w:rsidRPr="00C66FDA" w:rsidRDefault="00C66FDA" w:rsidP="00C66FDA">
      <w:pPr>
        <w:pStyle w:val="NoSpacing"/>
        <w:spacing w:line="252" w:lineRule="auto"/>
        <w:ind w:right="113"/>
        <w:jc w:val="both"/>
        <w:rPr>
          <w:rFonts w:ascii="Arial" w:hAnsi="Arial" w:cs="Arial"/>
          <w:b/>
          <w:bCs/>
          <w:color w:val="000000"/>
          <w:sz w:val="22"/>
          <w:szCs w:val="22"/>
        </w:rPr>
      </w:pPr>
      <w:r w:rsidRPr="00C66FDA">
        <w:rPr>
          <w:rFonts w:ascii="Arial" w:hAnsi="Arial" w:cs="Arial"/>
          <w:b/>
          <w:bCs/>
          <w:color w:val="000000"/>
          <w:sz w:val="22"/>
          <w:szCs w:val="22"/>
        </w:rPr>
        <w:t xml:space="preserve">Citizenship Requirements </w:t>
      </w:r>
    </w:p>
    <w:p w14:paraId="3178CE98" w14:textId="77777777" w:rsidR="00C66FDA" w:rsidRPr="00ED04BE" w:rsidRDefault="00C66FDA" w:rsidP="00C66FDA">
      <w:pPr>
        <w:spacing w:line="252" w:lineRule="auto"/>
        <w:jc w:val="both"/>
        <w:rPr>
          <w:rFonts w:ascii="Arial" w:hAnsi="Arial" w:cs="Arial"/>
          <w:iCs/>
          <w:sz w:val="22"/>
          <w:szCs w:val="22"/>
          <w:lang w:val="en-US"/>
        </w:rPr>
      </w:pPr>
      <w:r w:rsidRPr="00ED04BE">
        <w:rPr>
          <w:rFonts w:ascii="Arial" w:hAnsi="Arial" w:cs="Arial"/>
          <w:iCs/>
          <w:sz w:val="22"/>
          <w:szCs w:val="22"/>
          <w:lang w:val="en-US"/>
        </w:rPr>
        <w:t>Eligible candidates must be:</w:t>
      </w:r>
    </w:p>
    <w:p w14:paraId="029A68D3" w14:textId="77777777" w:rsidR="00C66FDA" w:rsidRPr="00C66FDA" w:rsidRDefault="00C66FDA" w:rsidP="00C66FDA">
      <w:pPr>
        <w:pStyle w:val="Default"/>
        <w:numPr>
          <w:ilvl w:val="0"/>
          <w:numId w:val="37"/>
        </w:numPr>
        <w:adjustRightInd/>
        <w:spacing w:line="276" w:lineRule="auto"/>
        <w:ind w:left="567" w:hanging="567"/>
        <w:jc w:val="both"/>
        <w:rPr>
          <w:iCs/>
          <w:color w:val="auto"/>
          <w:sz w:val="22"/>
          <w:szCs w:val="22"/>
        </w:rPr>
      </w:pPr>
      <w:r w:rsidRPr="00C66FDA">
        <w:rPr>
          <w:iCs/>
          <w:color w:val="auto"/>
          <w:sz w:val="22"/>
          <w:szCs w:val="22"/>
        </w:rPr>
        <w:t>A citizen of the European Economic Area (EEA). The EEA consists of the Member States of the European Union, Iceland, Liechtenstein and Norway; or</w:t>
      </w:r>
    </w:p>
    <w:p w14:paraId="78B424B1" w14:textId="77777777" w:rsidR="00C66FDA" w:rsidRPr="00C66FDA" w:rsidRDefault="00C66FDA" w:rsidP="00C66FDA">
      <w:pPr>
        <w:pStyle w:val="Default"/>
        <w:numPr>
          <w:ilvl w:val="0"/>
          <w:numId w:val="37"/>
        </w:numPr>
        <w:adjustRightInd/>
        <w:spacing w:line="276" w:lineRule="auto"/>
        <w:ind w:left="567" w:hanging="567"/>
        <w:jc w:val="both"/>
        <w:rPr>
          <w:iCs/>
          <w:color w:val="auto"/>
          <w:sz w:val="22"/>
          <w:szCs w:val="22"/>
        </w:rPr>
      </w:pPr>
      <w:r w:rsidRPr="00C66FDA">
        <w:rPr>
          <w:iCs/>
          <w:color w:val="auto"/>
          <w:sz w:val="22"/>
          <w:szCs w:val="22"/>
        </w:rPr>
        <w:t>A citizen of the United Kingdom (UK); or</w:t>
      </w:r>
    </w:p>
    <w:p w14:paraId="31F0836E" w14:textId="77777777" w:rsidR="00C66FDA" w:rsidRPr="00C66FDA" w:rsidRDefault="00C66FDA" w:rsidP="00C66FDA">
      <w:pPr>
        <w:pStyle w:val="Default"/>
        <w:numPr>
          <w:ilvl w:val="0"/>
          <w:numId w:val="37"/>
        </w:numPr>
        <w:adjustRightInd/>
        <w:spacing w:line="276" w:lineRule="auto"/>
        <w:ind w:left="567" w:hanging="567"/>
        <w:jc w:val="both"/>
        <w:rPr>
          <w:iCs/>
          <w:color w:val="auto"/>
          <w:sz w:val="22"/>
          <w:szCs w:val="22"/>
        </w:rPr>
      </w:pPr>
      <w:r w:rsidRPr="00C66FDA">
        <w:rPr>
          <w:iCs/>
          <w:color w:val="auto"/>
          <w:sz w:val="22"/>
          <w:szCs w:val="22"/>
        </w:rPr>
        <w:t>A citizen of Switzerland pursuant to the agreement between the EU and Switzerland on the free movement of persons; or</w:t>
      </w:r>
    </w:p>
    <w:p w14:paraId="72EED75E" w14:textId="77777777" w:rsidR="00C66FDA" w:rsidRPr="00C66FDA" w:rsidRDefault="00C66FDA" w:rsidP="00C66FDA">
      <w:pPr>
        <w:pStyle w:val="Default"/>
        <w:numPr>
          <w:ilvl w:val="0"/>
          <w:numId w:val="37"/>
        </w:numPr>
        <w:adjustRightInd/>
        <w:spacing w:line="276" w:lineRule="auto"/>
        <w:ind w:left="567" w:hanging="567"/>
        <w:jc w:val="both"/>
        <w:rPr>
          <w:iCs/>
          <w:color w:val="auto"/>
          <w:sz w:val="22"/>
          <w:szCs w:val="22"/>
          <w:lang w:val="en-US"/>
        </w:rPr>
      </w:pPr>
      <w:r w:rsidRPr="00C66FDA">
        <w:rPr>
          <w:iCs/>
          <w:color w:val="auto"/>
          <w:sz w:val="22"/>
          <w:szCs w:val="22"/>
        </w:rPr>
        <w:t>A non-EEA citizen who has a stamp 4 permission</w:t>
      </w:r>
      <w:r w:rsidRPr="00C66FDA">
        <w:rPr>
          <w:rStyle w:val="FootnoteReference"/>
          <w:iCs/>
          <w:color w:val="auto"/>
          <w:sz w:val="22"/>
          <w:szCs w:val="22"/>
        </w:rPr>
        <w:footnoteReference w:id="2"/>
      </w:r>
      <w:r w:rsidRPr="00C66FDA">
        <w:rPr>
          <w:iCs/>
          <w:color w:val="auto"/>
          <w:sz w:val="22"/>
          <w:szCs w:val="22"/>
        </w:rPr>
        <w:t xml:space="preserve"> or a Stamp 5 permission. </w:t>
      </w:r>
    </w:p>
    <w:p w14:paraId="308E21A6" w14:textId="11F2E6B7" w:rsidR="001F0A91" w:rsidRPr="00C66FDA" w:rsidRDefault="00C7008F" w:rsidP="00E641AB">
      <w:pPr>
        <w:ind w:right="-1"/>
        <w:jc w:val="both"/>
        <w:rPr>
          <w:rFonts w:ascii="Arial" w:hAnsi="Arial" w:cs="Arial"/>
          <w:sz w:val="22"/>
          <w:szCs w:val="22"/>
          <w:lang w:eastAsia="en-IE"/>
        </w:rPr>
      </w:pPr>
      <w:r w:rsidRPr="00C66FDA">
        <w:rPr>
          <w:rFonts w:ascii="Arial" w:hAnsi="Arial" w:cs="Arial"/>
          <w:sz w:val="22"/>
          <w:szCs w:val="22"/>
          <w:lang w:eastAsia="en-IE"/>
        </w:rPr>
        <w:t xml:space="preserve">. </w:t>
      </w:r>
    </w:p>
    <w:p w14:paraId="1A827A35" w14:textId="77777777" w:rsidR="00B4737B" w:rsidRDefault="00B4737B" w:rsidP="00B4737B">
      <w:pPr>
        <w:rPr>
          <w:rFonts w:ascii="Arial" w:hAnsi="Arial" w:cs="Arial"/>
          <w:sz w:val="22"/>
          <w:szCs w:val="22"/>
        </w:rPr>
      </w:pPr>
      <w:r w:rsidRPr="00C66FDA">
        <w:rPr>
          <w:rFonts w:ascii="Arial" w:hAnsi="Arial" w:cs="Arial"/>
          <w:sz w:val="22"/>
          <w:szCs w:val="22"/>
        </w:rPr>
        <w:t xml:space="preserve">Should you come under consideration for appointment, you will be required to complete and return a Garda </w:t>
      </w:r>
      <w:proofErr w:type="spellStart"/>
      <w:r w:rsidRPr="00C66FDA">
        <w:rPr>
          <w:rFonts w:ascii="Arial" w:hAnsi="Arial" w:cs="Arial"/>
          <w:sz w:val="22"/>
          <w:szCs w:val="22"/>
        </w:rPr>
        <w:t>eVetting</w:t>
      </w:r>
      <w:proofErr w:type="spellEnd"/>
      <w:r w:rsidRPr="00C66FDA">
        <w:rPr>
          <w:rFonts w:ascii="Arial" w:hAnsi="Arial" w:cs="Arial"/>
          <w:sz w:val="22"/>
          <w:szCs w:val="22"/>
        </w:rPr>
        <w:t xml:space="preserve"> form. This form will be forwarded to An Garda Síochána for security</w:t>
      </w:r>
      <w:r w:rsidRPr="00F71E9A">
        <w:rPr>
          <w:rFonts w:ascii="Arial" w:hAnsi="Arial" w:cs="Arial"/>
          <w:sz w:val="22"/>
          <w:szCs w:val="22"/>
        </w:rPr>
        <w:t xml:space="preserve"> checks on all Irish and Northern Irish addresses at which you resided. Please note that </w:t>
      </w:r>
      <w:r w:rsidRPr="00F71E9A">
        <w:rPr>
          <w:rFonts w:ascii="Arial" w:hAnsi="Arial" w:cs="Arial"/>
          <w:sz w:val="22"/>
          <w:szCs w:val="22"/>
        </w:rPr>
        <w:lastRenderedPageBreak/>
        <w:t xml:space="preserve">security clearance can take </w:t>
      </w:r>
      <w:r>
        <w:rPr>
          <w:rFonts w:ascii="Arial" w:hAnsi="Arial" w:cs="Arial"/>
          <w:sz w:val="22"/>
          <w:szCs w:val="22"/>
        </w:rPr>
        <w:t xml:space="preserve">on average 8 </w:t>
      </w:r>
      <w:r w:rsidRPr="00F71E9A">
        <w:rPr>
          <w:rFonts w:ascii="Arial" w:hAnsi="Arial" w:cs="Arial"/>
          <w:sz w:val="22"/>
          <w:szCs w:val="22"/>
        </w:rPr>
        <w:t>weeks and in some cases may take longer.</w:t>
      </w:r>
      <w:r>
        <w:rPr>
          <w:rFonts w:ascii="Arial" w:hAnsi="Arial" w:cs="Arial"/>
          <w:sz w:val="22"/>
          <w:szCs w:val="22"/>
        </w:rPr>
        <w:t xml:space="preserve"> </w:t>
      </w:r>
      <w:r w:rsidRPr="00F71E9A">
        <w:rPr>
          <w:rFonts w:ascii="Arial" w:hAnsi="Arial" w:cs="Arial"/>
          <w:sz w:val="22"/>
          <w:szCs w:val="22"/>
        </w:rPr>
        <w:t xml:space="preserve">If you have resided in countries outside of the Republic of Ireland for a period of 6 months or more, it is mandatory for you to furnish a Police Clearance Certificate from those countries stating that you have no convictions recorded against you while residing there. A separate Police Clearance Certificate for each country you have resided in is required. Clearance must be dated after the date you left the country.  It is your responsibility to seek any security clearances for other jurisdictions (if applicable) in a timely fashion as they can take some time. You cannot </w:t>
      </w:r>
      <w:r>
        <w:rPr>
          <w:rFonts w:ascii="Arial" w:hAnsi="Arial" w:cs="Arial"/>
          <w:sz w:val="22"/>
          <w:szCs w:val="22"/>
        </w:rPr>
        <w:t>commence your internship</w:t>
      </w:r>
      <w:r w:rsidRPr="00F71E9A">
        <w:rPr>
          <w:rFonts w:ascii="Arial" w:hAnsi="Arial" w:cs="Arial"/>
          <w:sz w:val="22"/>
          <w:szCs w:val="22"/>
        </w:rPr>
        <w:t xml:space="preserve"> without this information being provided and being in order.</w:t>
      </w:r>
    </w:p>
    <w:p w14:paraId="1A970EDC" w14:textId="77777777" w:rsidR="00B4737B" w:rsidRPr="00F71E9A" w:rsidRDefault="00B4737B" w:rsidP="00B4737B">
      <w:pPr>
        <w:rPr>
          <w:rFonts w:ascii="Arial" w:hAnsi="Arial" w:cs="Arial"/>
          <w:sz w:val="22"/>
          <w:szCs w:val="22"/>
        </w:rPr>
      </w:pPr>
    </w:p>
    <w:p w14:paraId="3021CBF7" w14:textId="77777777" w:rsidR="00B4737B" w:rsidRPr="00F71E9A" w:rsidRDefault="00B4737B" w:rsidP="00B4737B">
      <w:pPr>
        <w:rPr>
          <w:rFonts w:ascii="Arial" w:hAnsi="Arial" w:cs="Arial"/>
          <w:sz w:val="22"/>
          <w:szCs w:val="22"/>
        </w:rPr>
      </w:pPr>
      <w:r w:rsidRPr="00F71E9A">
        <w:rPr>
          <w:rFonts w:ascii="Arial" w:hAnsi="Arial" w:cs="Arial"/>
          <w:sz w:val="22"/>
          <w:szCs w:val="22"/>
        </w:rPr>
        <w:t xml:space="preserve">Candidates should be aware that any information obtained in the Security Clearance process can be made available to the employing authority. </w:t>
      </w:r>
    </w:p>
    <w:p w14:paraId="3EC996E9" w14:textId="77777777" w:rsidR="008910A9" w:rsidRPr="0010662C" w:rsidRDefault="008910A9" w:rsidP="00E641AB">
      <w:pPr>
        <w:ind w:right="-1"/>
        <w:jc w:val="both"/>
        <w:rPr>
          <w:rFonts w:ascii="Arial" w:hAnsi="Arial" w:cs="Arial"/>
          <w:sz w:val="22"/>
          <w:szCs w:val="22"/>
          <w:lang w:eastAsia="en-IE"/>
        </w:rPr>
      </w:pPr>
    </w:p>
    <w:p w14:paraId="3EEA7185" w14:textId="48CEFECD" w:rsidR="00EB1FBF" w:rsidRPr="00526998" w:rsidRDefault="00811DBC" w:rsidP="00526998">
      <w:pPr>
        <w:pStyle w:val="Heading2"/>
        <w:rPr>
          <w:rFonts w:cs="Arial"/>
          <w:b w:val="0"/>
          <w:color w:val="000000" w:themeColor="text1"/>
          <w:sz w:val="22"/>
          <w:szCs w:val="22"/>
        </w:rPr>
      </w:pPr>
      <w:bookmarkStart w:id="24" w:name="_Toc183165191"/>
      <w:r w:rsidRPr="00526998">
        <w:rPr>
          <w:rFonts w:eastAsia="Calibri" w:cs="Arial"/>
          <w:color w:val="000000" w:themeColor="text1"/>
          <w:sz w:val="22"/>
          <w:szCs w:val="22"/>
        </w:rPr>
        <w:t>5.2</w:t>
      </w:r>
      <w:bookmarkEnd w:id="24"/>
      <w:r w:rsidRPr="00526998">
        <w:rPr>
          <w:rFonts w:eastAsia="Calibri" w:cs="Arial"/>
          <w:color w:val="000000" w:themeColor="text1"/>
          <w:sz w:val="22"/>
          <w:szCs w:val="22"/>
        </w:rPr>
        <w:t xml:space="preserve"> </w:t>
      </w:r>
      <w:bookmarkStart w:id="25" w:name="_Toc183165192"/>
      <w:r w:rsidR="002833DB" w:rsidRPr="00526998">
        <w:rPr>
          <w:rFonts w:cs="Arial"/>
          <w:color w:val="000000" w:themeColor="text1"/>
          <w:sz w:val="22"/>
          <w:szCs w:val="22"/>
        </w:rPr>
        <w:t>Stipend</w:t>
      </w:r>
      <w:bookmarkEnd w:id="25"/>
    </w:p>
    <w:p w14:paraId="2AFBBA42" w14:textId="6EF9404A" w:rsidR="002833DB" w:rsidRPr="00526998" w:rsidRDefault="002833DB" w:rsidP="1D276EA7">
      <w:pPr>
        <w:ind w:right="-1"/>
        <w:jc w:val="both"/>
        <w:rPr>
          <w:rFonts w:ascii="Arial" w:hAnsi="Arial" w:cs="Arial"/>
          <w:sz w:val="22"/>
          <w:szCs w:val="22"/>
        </w:rPr>
      </w:pPr>
      <w:r w:rsidRPr="00526998">
        <w:rPr>
          <w:rFonts w:ascii="Arial" w:hAnsi="Arial" w:cs="Arial"/>
          <w:sz w:val="22"/>
          <w:szCs w:val="22"/>
        </w:rPr>
        <w:t xml:space="preserve">A stipend is available for successful candidates of </w:t>
      </w:r>
      <w:r w:rsidR="00634DAF">
        <w:rPr>
          <w:rFonts w:ascii="Arial" w:hAnsi="Arial" w:cs="Arial"/>
          <w:sz w:val="22"/>
          <w:szCs w:val="22"/>
        </w:rPr>
        <w:t xml:space="preserve">€571.04 </w:t>
      </w:r>
      <w:r w:rsidR="00AC7E57" w:rsidRPr="00526998">
        <w:rPr>
          <w:rFonts w:ascii="Arial" w:hAnsi="Arial" w:cs="Arial"/>
          <w:sz w:val="22"/>
          <w:szCs w:val="22"/>
        </w:rPr>
        <w:t xml:space="preserve">per week </w:t>
      </w:r>
      <w:r w:rsidRPr="00526998">
        <w:rPr>
          <w:rFonts w:ascii="Arial" w:hAnsi="Arial" w:cs="Arial"/>
          <w:sz w:val="22"/>
          <w:szCs w:val="22"/>
        </w:rPr>
        <w:t xml:space="preserve">less applicable deductions, </w:t>
      </w:r>
      <w:r w:rsidR="00153D3B" w:rsidRPr="00526998">
        <w:rPr>
          <w:rFonts w:ascii="Arial" w:hAnsi="Arial" w:cs="Arial"/>
          <w:sz w:val="22"/>
          <w:szCs w:val="22"/>
        </w:rPr>
        <w:t>including PAYE, PRSI and USC</w:t>
      </w:r>
      <w:r w:rsidRPr="00526998">
        <w:rPr>
          <w:rFonts w:ascii="Arial" w:hAnsi="Arial" w:cs="Arial"/>
          <w:sz w:val="22"/>
          <w:szCs w:val="22"/>
        </w:rPr>
        <w:t xml:space="preserve">. </w:t>
      </w:r>
    </w:p>
    <w:p w14:paraId="5B019EB9" w14:textId="3501B097" w:rsidR="00110D50" w:rsidRPr="00526998" w:rsidRDefault="00811DBC" w:rsidP="00526998">
      <w:pPr>
        <w:pStyle w:val="Heading2"/>
        <w:rPr>
          <w:rFonts w:cs="Arial"/>
          <w:b w:val="0"/>
          <w:sz w:val="22"/>
          <w:szCs w:val="22"/>
        </w:rPr>
      </w:pPr>
      <w:bookmarkStart w:id="26" w:name="_Toc183164688"/>
      <w:bookmarkStart w:id="27" w:name="_Toc183165193"/>
      <w:r w:rsidRPr="00526998">
        <w:rPr>
          <w:rFonts w:cs="Arial"/>
          <w:color w:val="auto"/>
          <w:sz w:val="22"/>
          <w:szCs w:val="22"/>
        </w:rPr>
        <w:t>5.3</w:t>
      </w:r>
      <w:bookmarkEnd w:id="26"/>
      <w:bookmarkEnd w:id="27"/>
      <w:r w:rsidRPr="00526998">
        <w:rPr>
          <w:rFonts w:cs="Arial"/>
          <w:color w:val="auto"/>
          <w:sz w:val="22"/>
          <w:szCs w:val="22"/>
        </w:rPr>
        <w:t xml:space="preserve"> </w:t>
      </w:r>
      <w:bookmarkStart w:id="28" w:name="_Toc183165194"/>
      <w:r w:rsidR="00DE435C" w:rsidRPr="00526998">
        <w:rPr>
          <w:rFonts w:cs="Arial"/>
          <w:color w:val="auto"/>
          <w:sz w:val="22"/>
          <w:szCs w:val="22"/>
        </w:rPr>
        <w:t>Duration</w:t>
      </w:r>
      <w:bookmarkEnd w:id="28"/>
    </w:p>
    <w:p w14:paraId="6833027C" w14:textId="6B2F6C88" w:rsidR="0004167B" w:rsidRPr="0010662C" w:rsidRDefault="00D11348" w:rsidP="00DE435C">
      <w:pPr>
        <w:ind w:right="-1"/>
        <w:jc w:val="both"/>
        <w:rPr>
          <w:rFonts w:ascii="Arial" w:hAnsi="Arial" w:cs="Arial"/>
          <w:sz w:val="22"/>
          <w:szCs w:val="22"/>
        </w:rPr>
      </w:pPr>
      <w:r w:rsidRPr="0010662C">
        <w:rPr>
          <w:rFonts w:ascii="Arial" w:hAnsi="Arial" w:cs="Arial"/>
          <w:sz w:val="22"/>
          <w:szCs w:val="22"/>
        </w:rPr>
        <w:t xml:space="preserve">The </w:t>
      </w:r>
      <w:r w:rsidR="004B7C5C" w:rsidRPr="0010662C">
        <w:rPr>
          <w:rFonts w:ascii="Arial" w:hAnsi="Arial" w:cs="Arial"/>
          <w:sz w:val="22"/>
          <w:szCs w:val="22"/>
        </w:rPr>
        <w:t xml:space="preserve">internship will </w:t>
      </w:r>
      <w:r w:rsidR="00DF781B">
        <w:rPr>
          <w:rFonts w:ascii="Arial" w:hAnsi="Arial" w:cs="Arial"/>
          <w:sz w:val="22"/>
          <w:szCs w:val="22"/>
        </w:rPr>
        <w:t xml:space="preserve">be for a </w:t>
      </w:r>
      <w:r w:rsidR="0082412F">
        <w:rPr>
          <w:rFonts w:ascii="Arial" w:hAnsi="Arial" w:cs="Arial"/>
          <w:sz w:val="22"/>
          <w:szCs w:val="22"/>
        </w:rPr>
        <w:t>two-month</w:t>
      </w:r>
      <w:r w:rsidR="00DF781B">
        <w:rPr>
          <w:rFonts w:ascii="Arial" w:hAnsi="Arial" w:cs="Arial"/>
          <w:sz w:val="22"/>
          <w:szCs w:val="22"/>
        </w:rPr>
        <w:t xml:space="preserve"> duration.</w:t>
      </w:r>
      <w:r w:rsidR="004B7276" w:rsidRPr="0010662C">
        <w:rPr>
          <w:rFonts w:ascii="Arial" w:hAnsi="Arial" w:cs="Arial"/>
          <w:sz w:val="22"/>
          <w:szCs w:val="22"/>
        </w:rPr>
        <w:t xml:space="preserve"> </w:t>
      </w:r>
    </w:p>
    <w:p w14:paraId="07F342BD" w14:textId="13898E79" w:rsidR="00205842" w:rsidRPr="00526998" w:rsidRDefault="00811DBC" w:rsidP="00526998">
      <w:pPr>
        <w:pStyle w:val="Heading2"/>
        <w:rPr>
          <w:rFonts w:cs="Arial"/>
          <w:b w:val="0"/>
          <w:sz w:val="22"/>
          <w:szCs w:val="22"/>
        </w:rPr>
      </w:pPr>
      <w:bookmarkStart w:id="29" w:name="_Toc183164690"/>
      <w:bookmarkStart w:id="30" w:name="_Toc183165195"/>
      <w:r w:rsidRPr="00526998">
        <w:rPr>
          <w:rFonts w:cs="Arial"/>
          <w:color w:val="000000" w:themeColor="text1"/>
          <w:sz w:val="22"/>
          <w:szCs w:val="22"/>
        </w:rPr>
        <w:t>5.4</w:t>
      </w:r>
      <w:bookmarkEnd w:id="29"/>
      <w:bookmarkEnd w:id="30"/>
      <w:r w:rsidRPr="00526998">
        <w:rPr>
          <w:rFonts w:cs="Arial"/>
          <w:color w:val="000000" w:themeColor="text1"/>
          <w:sz w:val="22"/>
          <w:szCs w:val="22"/>
        </w:rPr>
        <w:t xml:space="preserve"> </w:t>
      </w:r>
      <w:bookmarkStart w:id="31" w:name="_Toc183165196"/>
      <w:r w:rsidR="00DA024D" w:rsidRPr="00526998">
        <w:rPr>
          <w:rFonts w:cs="Arial"/>
          <w:color w:val="000000" w:themeColor="text1"/>
          <w:sz w:val="22"/>
          <w:szCs w:val="22"/>
        </w:rPr>
        <w:t xml:space="preserve">Start </w:t>
      </w:r>
      <w:r w:rsidR="00DA024D" w:rsidRPr="00526998">
        <w:rPr>
          <w:rFonts w:cs="Arial"/>
          <w:color w:val="auto"/>
          <w:sz w:val="22"/>
          <w:szCs w:val="22"/>
        </w:rPr>
        <w:t>Date</w:t>
      </w:r>
      <w:bookmarkEnd w:id="31"/>
    </w:p>
    <w:p w14:paraId="2246882D" w14:textId="07007168" w:rsidR="003C56F1" w:rsidRPr="003C56F1" w:rsidRDefault="003C56F1" w:rsidP="003C56F1">
      <w:pPr>
        <w:spacing w:after="240"/>
        <w:ind w:right="-1"/>
        <w:jc w:val="both"/>
        <w:rPr>
          <w:rFonts w:ascii="Arial" w:hAnsi="Arial" w:cs="Arial"/>
          <w:sz w:val="22"/>
          <w:szCs w:val="22"/>
        </w:rPr>
      </w:pPr>
      <w:r w:rsidRPr="003C56F1">
        <w:rPr>
          <w:rFonts w:ascii="Arial" w:hAnsi="Arial" w:cs="Arial"/>
          <w:sz w:val="22"/>
          <w:szCs w:val="22"/>
        </w:rPr>
        <w:t xml:space="preserve">Successful applicants should be available to commence internships </w:t>
      </w:r>
      <w:r w:rsidRPr="003C56F1">
        <w:rPr>
          <w:rFonts w:ascii="Arial" w:hAnsi="Arial" w:cs="Arial"/>
          <w:b/>
          <w:bCs/>
          <w:sz w:val="22"/>
          <w:szCs w:val="22"/>
          <w:u w:val="single"/>
        </w:rPr>
        <w:t>on/from</w:t>
      </w:r>
      <w:r w:rsidRPr="003C56F1">
        <w:rPr>
          <w:rFonts w:ascii="Arial" w:hAnsi="Arial" w:cs="Arial"/>
          <w:sz w:val="22"/>
          <w:szCs w:val="22"/>
        </w:rPr>
        <w:t xml:space="preserve"> the 03 June 2025</w:t>
      </w:r>
    </w:p>
    <w:p w14:paraId="4BFE5CA0" w14:textId="77777777" w:rsidR="00831A8A" w:rsidRPr="0049170D" w:rsidRDefault="00831A8A" w:rsidP="00831A8A">
      <w:pPr>
        <w:ind w:right="-1"/>
        <w:jc w:val="both"/>
        <w:rPr>
          <w:rFonts w:ascii="Arial" w:hAnsi="Arial" w:cs="Arial"/>
          <w:sz w:val="22"/>
          <w:szCs w:val="22"/>
        </w:rPr>
      </w:pPr>
      <w:bookmarkStart w:id="32" w:name="_Toc183164692"/>
      <w:bookmarkStart w:id="33" w:name="_Toc183165197"/>
      <w:r>
        <w:rPr>
          <w:rFonts w:ascii="Arial" w:hAnsi="Arial" w:cs="Arial"/>
          <w:sz w:val="22"/>
          <w:szCs w:val="22"/>
        </w:rPr>
        <w:t xml:space="preserve">For candidates commencing internships in </w:t>
      </w:r>
      <w:r w:rsidRPr="0049170D">
        <w:rPr>
          <w:rFonts w:ascii="Arial" w:hAnsi="Arial" w:cs="Arial"/>
          <w:sz w:val="22"/>
          <w:szCs w:val="22"/>
        </w:rPr>
        <w:t>the Office of the Director of Public Prosecutions,</w:t>
      </w:r>
      <w:r>
        <w:rPr>
          <w:rFonts w:ascii="Arial" w:hAnsi="Arial" w:cs="Arial"/>
          <w:sz w:val="22"/>
          <w:szCs w:val="22"/>
        </w:rPr>
        <w:t xml:space="preserve"> the start date of the internship will be dependent on the completion of </w:t>
      </w:r>
      <w:r w:rsidRPr="0049170D">
        <w:rPr>
          <w:rFonts w:ascii="Arial" w:hAnsi="Arial" w:cs="Arial"/>
          <w:sz w:val="22"/>
          <w:szCs w:val="22"/>
        </w:rPr>
        <w:t xml:space="preserve">Garda Clearance. </w:t>
      </w:r>
    </w:p>
    <w:p w14:paraId="3ECF75FD" w14:textId="58CD290D" w:rsidR="0020649E" w:rsidRPr="00526998" w:rsidRDefault="00811DBC" w:rsidP="00526998">
      <w:pPr>
        <w:pStyle w:val="Heading2"/>
        <w:rPr>
          <w:rFonts w:cs="Arial"/>
          <w:b w:val="0"/>
          <w:bCs w:val="0"/>
          <w:sz w:val="22"/>
          <w:szCs w:val="22"/>
          <w:lang w:eastAsia="en-US"/>
        </w:rPr>
      </w:pPr>
      <w:bookmarkStart w:id="34" w:name="_GoBack"/>
      <w:bookmarkEnd w:id="34"/>
      <w:r w:rsidRPr="00526998">
        <w:rPr>
          <w:rFonts w:cs="Arial"/>
          <w:color w:val="000000" w:themeColor="text1"/>
          <w:sz w:val="22"/>
          <w:szCs w:val="22"/>
        </w:rPr>
        <w:t>5.5</w:t>
      </w:r>
      <w:bookmarkEnd w:id="32"/>
      <w:bookmarkEnd w:id="33"/>
      <w:r w:rsidRPr="00526998">
        <w:rPr>
          <w:rFonts w:cs="Arial"/>
          <w:color w:val="000000" w:themeColor="text1"/>
          <w:sz w:val="22"/>
          <w:szCs w:val="22"/>
        </w:rPr>
        <w:t xml:space="preserve"> </w:t>
      </w:r>
      <w:bookmarkStart w:id="35" w:name="_Toc183165198"/>
      <w:r w:rsidR="0020649E" w:rsidRPr="00526998">
        <w:rPr>
          <w:rFonts w:cs="Arial"/>
          <w:color w:val="000000" w:themeColor="text1"/>
          <w:sz w:val="22"/>
          <w:szCs w:val="22"/>
          <w:lang w:eastAsia="en-US"/>
        </w:rPr>
        <w:t xml:space="preserve">Hours </w:t>
      </w:r>
      <w:r w:rsidR="0020649E" w:rsidRPr="00526998">
        <w:rPr>
          <w:rFonts w:cs="Arial"/>
          <w:color w:val="auto"/>
          <w:sz w:val="22"/>
          <w:szCs w:val="22"/>
          <w:lang w:eastAsia="en-US"/>
        </w:rPr>
        <w:t>of Attendance</w:t>
      </w:r>
      <w:bookmarkEnd w:id="35"/>
    </w:p>
    <w:p w14:paraId="4A99ADE1" w14:textId="14550A76" w:rsidR="0020649E" w:rsidRPr="0010662C" w:rsidRDefault="0020649E" w:rsidP="0020649E">
      <w:pPr>
        <w:ind w:right="-1"/>
        <w:jc w:val="both"/>
        <w:rPr>
          <w:rFonts w:ascii="Arial" w:hAnsi="Arial" w:cs="Arial"/>
          <w:sz w:val="22"/>
          <w:szCs w:val="22"/>
          <w:lang w:eastAsia="en-US"/>
        </w:rPr>
      </w:pPr>
      <w:r w:rsidRPr="0010662C">
        <w:rPr>
          <w:rFonts w:ascii="Arial" w:hAnsi="Arial" w:cs="Arial"/>
          <w:sz w:val="22"/>
          <w:szCs w:val="22"/>
          <w:lang w:eastAsia="en-US"/>
        </w:rPr>
        <w:t>Hours of attendance will be as fixed from time to time but will amount to on average not less than 4</w:t>
      </w:r>
      <w:r w:rsidR="00334007" w:rsidRPr="0010662C">
        <w:rPr>
          <w:rFonts w:ascii="Arial" w:hAnsi="Arial" w:cs="Arial"/>
          <w:sz w:val="22"/>
          <w:szCs w:val="22"/>
          <w:lang w:eastAsia="en-US"/>
        </w:rPr>
        <w:t>1</w:t>
      </w:r>
      <w:r w:rsidRPr="0010662C">
        <w:rPr>
          <w:rFonts w:ascii="Arial" w:hAnsi="Arial" w:cs="Arial"/>
          <w:sz w:val="22"/>
          <w:szCs w:val="22"/>
          <w:lang w:eastAsia="en-US"/>
        </w:rPr>
        <w:t xml:space="preserve"> hours and 15 minutes gross or 3</w:t>
      </w:r>
      <w:r w:rsidR="00334007" w:rsidRPr="0010662C">
        <w:rPr>
          <w:rFonts w:ascii="Arial" w:hAnsi="Arial" w:cs="Arial"/>
          <w:sz w:val="22"/>
          <w:szCs w:val="22"/>
          <w:lang w:eastAsia="en-US"/>
        </w:rPr>
        <w:t>5</w:t>
      </w:r>
      <w:r w:rsidRPr="0010662C">
        <w:rPr>
          <w:rFonts w:ascii="Arial" w:hAnsi="Arial" w:cs="Arial"/>
          <w:sz w:val="22"/>
          <w:szCs w:val="22"/>
          <w:lang w:eastAsia="en-US"/>
        </w:rPr>
        <w:t xml:space="preserve"> hours</w:t>
      </w:r>
      <w:r w:rsidR="009553B2">
        <w:rPr>
          <w:rFonts w:ascii="Arial" w:hAnsi="Arial" w:cs="Arial"/>
          <w:sz w:val="22"/>
          <w:szCs w:val="22"/>
          <w:lang w:eastAsia="en-US"/>
        </w:rPr>
        <w:t>’</w:t>
      </w:r>
      <w:r w:rsidRPr="0010662C">
        <w:rPr>
          <w:rFonts w:ascii="Arial" w:hAnsi="Arial" w:cs="Arial"/>
          <w:sz w:val="22"/>
          <w:szCs w:val="22"/>
          <w:lang w:eastAsia="en-US"/>
        </w:rPr>
        <w:t xml:space="preserve"> net per week.</w:t>
      </w:r>
    </w:p>
    <w:p w14:paraId="04B06BB5" w14:textId="77777777" w:rsidR="0020649E" w:rsidRPr="0010662C" w:rsidRDefault="0020649E" w:rsidP="00526998">
      <w:pPr>
        <w:spacing w:before="240"/>
        <w:ind w:right="-1"/>
        <w:jc w:val="both"/>
        <w:rPr>
          <w:rFonts w:ascii="Arial" w:hAnsi="Arial" w:cs="Arial"/>
          <w:sz w:val="22"/>
          <w:szCs w:val="22"/>
          <w:lang w:eastAsia="en-US"/>
        </w:rPr>
      </w:pPr>
      <w:r w:rsidRPr="0010662C">
        <w:rPr>
          <w:rFonts w:ascii="Arial" w:hAnsi="Arial" w:cs="Arial"/>
          <w:sz w:val="22"/>
          <w:szCs w:val="22"/>
          <w:lang w:eastAsia="en-US"/>
        </w:rPr>
        <w:t xml:space="preserve">Some flexibility </w:t>
      </w:r>
      <w:r w:rsidR="00D91005" w:rsidRPr="0010662C">
        <w:rPr>
          <w:rFonts w:ascii="Arial" w:hAnsi="Arial" w:cs="Arial"/>
          <w:sz w:val="22"/>
          <w:szCs w:val="22"/>
          <w:lang w:eastAsia="en-US"/>
        </w:rPr>
        <w:t>in hours of work can</w:t>
      </w:r>
      <w:r w:rsidRPr="0010662C">
        <w:rPr>
          <w:rFonts w:ascii="Arial" w:hAnsi="Arial" w:cs="Arial"/>
          <w:sz w:val="22"/>
          <w:szCs w:val="22"/>
          <w:lang w:eastAsia="en-US"/>
        </w:rPr>
        <w:t xml:space="preserve"> be afforded in consideration of any caring responsibilities. </w:t>
      </w:r>
    </w:p>
    <w:p w14:paraId="2193B370" w14:textId="0E0EEF3F" w:rsidR="0004167B" w:rsidRPr="00526998" w:rsidRDefault="00811DBC" w:rsidP="00526998">
      <w:pPr>
        <w:pStyle w:val="Heading2"/>
        <w:rPr>
          <w:sz w:val="22"/>
          <w:szCs w:val="22"/>
          <w:lang w:eastAsia="en-IE"/>
        </w:rPr>
      </w:pPr>
      <w:bookmarkStart w:id="36" w:name="_Toc183164694"/>
      <w:bookmarkStart w:id="37" w:name="_Toc183165199"/>
      <w:r w:rsidRPr="00526998">
        <w:rPr>
          <w:rFonts w:cs="Arial"/>
          <w:color w:val="000000" w:themeColor="text1"/>
          <w:sz w:val="22"/>
          <w:szCs w:val="22"/>
        </w:rPr>
        <w:t>5.6</w:t>
      </w:r>
      <w:bookmarkEnd w:id="36"/>
      <w:bookmarkEnd w:id="37"/>
      <w:r w:rsidRPr="00526998">
        <w:rPr>
          <w:rFonts w:cs="Arial"/>
          <w:color w:val="000000" w:themeColor="text1"/>
          <w:sz w:val="22"/>
          <w:szCs w:val="22"/>
        </w:rPr>
        <w:t xml:space="preserve"> </w:t>
      </w:r>
      <w:bookmarkStart w:id="38" w:name="_Toc183164695"/>
      <w:bookmarkStart w:id="39" w:name="_Toc183165200"/>
      <w:r w:rsidR="00096D9D" w:rsidRPr="00526998">
        <w:rPr>
          <w:rFonts w:cs="Arial"/>
          <w:color w:val="000000" w:themeColor="text1"/>
          <w:sz w:val="22"/>
          <w:szCs w:val="22"/>
          <w:lang w:eastAsia="en-IE"/>
        </w:rPr>
        <w:t xml:space="preserve">Place </w:t>
      </w:r>
      <w:r w:rsidR="00096D9D" w:rsidRPr="00526998">
        <w:rPr>
          <w:rFonts w:cs="Arial"/>
          <w:color w:val="auto"/>
          <w:sz w:val="22"/>
          <w:szCs w:val="22"/>
          <w:lang w:eastAsia="en-IE"/>
        </w:rPr>
        <w:t>of Work</w:t>
      </w:r>
      <w:bookmarkEnd w:id="38"/>
      <w:bookmarkEnd w:id="39"/>
      <w:r w:rsidR="00096D9D" w:rsidRPr="00526998">
        <w:rPr>
          <w:color w:val="auto"/>
          <w:sz w:val="22"/>
          <w:szCs w:val="22"/>
          <w:lang w:eastAsia="en-IE"/>
        </w:rPr>
        <w:t xml:space="preserve"> </w:t>
      </w:r>
    </w:p>
    <w:p w14:paraId="71393FCF" w14:textId="1563A016" w:rsidR="00011F2F" w:rsidRPr="009F5688" w:rsidRDefault="00F153F9" w:rsidP="00526998">
      <w:pPr>
        <w:autoSpaceDE w:val="0"/>
        <w:autoSpaceDN w:val="0"/>
        <w:adjustRightInd w:val="0"/>
        <w:spacing w:after="240"/>
        <w:ind w:right="-1"/>
        <w:jc w:val="both"/>
        <w:rPr>
          <w:rFonts w:ascii="Arial" w:hAnsi="Arial" w:cs="Arial"/>
          <w:sz w:val="22"/>
          <w:szCs w:val="22"/>
          <w:lang w:eastAsia="en-IE"/>
        </w:rPr>
      </w:pPr>
      <w:r w:rsidRPr="009F5688">
        <w:rPr>
          <w:rFonts w:ascii="Arial" w:hAnsi="Arial" w:cs="Arial"/>
          <w:sz w:val="22"/>
          <w:szCs w:val="22"/>
          <w:lang w:eastAsia="en-IE"/>
        </w:rPr>
        <w:t xml:space="preserve">Successful candidates </w:t>
      </w:r>
      <w:r w:rsidR="004B7276" w:rsidRPr="009F5688">
        <w:rPr>
          <w:rFonts w:ascii="Arial" w:hAnsi="Arial" w:cs="Arial"/>
          <w:sz w:val="22"/>
          <w:szCs w:val="22"/>
          <w:lang w:eastAsia="en-IE"/>
        </w:rPr>
        <w:t>w</w:t>
      </w:r>
      <w:r w:rsidR="009553B2">
        <w:rPr>
          <w:rFonts w:ascii="Arial" w:hAnsi="Arial" w:cs="Arial"/>
          <w:sz w:val="22"/>
          <w:szCs w:val="22"/>
          <w:lang w:eastAsia="en-IE"/>
        </w:rPr>
        <w:t>ould</w:t>
      </w:r>
      <w:r w:rsidR="004B7276" w:rsidRPr="009F5688">
        <w:rPr>
          <w:rFonts w:ascii="Arial" w:hAnsi="Arial" w:cs="Arial"/>
          <w:sz w:val="22"/>
          <w:szCs w:val="22"/>
          <w:lang w:eastAsia="en-IE"/>
        </w:rPr>
        <w:t xml:space="preserve"> </w:t>
      </w:r>
      <w:r w:rsidRPr="009F5688">
        <w:rPr>
          <w:rFonts w:ascii="Arial" w:hAnsi="Arial" w:cs="Arial"/>
          <w:sz w:val="22"/>
          <w:szCs w:val="22"/>
          <w:lang w:eastAsia="en-IE"/>
        </w:rPr>
        <w:t xml:space="preserve">ordinarily be based at </w:t>
      </w:r>
      <w:r w:rsidR="009553B2">
        <w:rPr>
          <w:rFonts w:ascii="Arial" w:hAnsi="Arial" w:cs="Arial"/>
          <w:sz w:val="22"/>
          <w:szCs w:val="22"/>
          <w:lang w:eastAsia="en-IE"/>
        </w:rPr>
        <w:t xml:space="preserve">one of the following locations: </w:t>
      </w:r>
      <w:r w:rsidR="0082412F" w:rsidRPr="009F5688">
        <w:rPr>
          <w:rFonts w:ascii="Arial" w:hAnsi="Arial" w:cs="Arial"/>
          <w:sz w:val="22"/>
          <w:szCs w:val="22"/>
          <w:lang w:eastAsia="en-IE"/>
        </w:rPr>
        <w:t>The</w:t>
      </w:r>
      <w:r w:rsidRPr="009F5688">
        <w:rPr>
          <w:rFonts w:ascii="Arial" w:hAnsi="Arial" w:cs="Arial"/>
          <w:sz w:val="22"/>
          <w:szCs w:val="22"/>
          <w:lang w:eastAsia="en-IE"/>
        </w:rPr>
        <w:t xml:space="preserve"> </w:t>
      </w:r>
      <w:r w:rsidR="009553B2">
        <w:rPr>
          <w:rFonts w:ascii="Arial" w:hAnsi="Arial" w:cs="Arial"/>
          <w:sz w:val="22"/>
          <w:szCs w:val="22"/>
          <w:lang w:eastAsia="en-IE"/>
        </w:rPr>
        <w:t xml:space="preserve">Law Reform </w:t>
      </w:r>
      <w:r w:rsidRPr="009F5688">
        <w:rPr>
          <w:rFonts w:ascii="Arial" w:hAnsi="Arial" w:cs="Arial"/>
          <w:sz w:val="22"/>
          <w:szCs w:val="22"/>
          <w:lang w:eastAsia="en-IE"/>
        </w:rPr>
        <w:t>Commission</w:t>
      </w:r>
      <w:r w:rsidR="009553B2">
        <w:rPr>
          <w:rFonts w:ascii="Arial" w:hAnsi="Arial" w:cs="Arial"/>
          <w:sz w:val="22"/>
          <w:szCs w:val="22"/>
          <w:lang w:eastAsia="en-IE"/>
        </w:rPr>
        <w:t>’s</w:t>
      </w:r>
      <w:r w:rsidRPr="009F5688">
        <w:rPr>
          <w:rFonts w:ascii="Arial" w:hAnsi="Arial" w:cs="Arial"/>
          <w:sz w:val="22"/>
          <w:szCs w:val="22"/>
          <w:lang w:eastAsia="en-IE"/>
        </w:rPr>
        <w:t xml:space="preserve"> </w:t>
      </w:r>
      <w:r w:rsidR="00BC5289" w:rsidRPr="009F5688">
        <w:rPr>
          <w:rFonts w:ascii="Arial" w:hAnsi="Arial" w:cs="Arial"/>
          <w:sz w:val="22"/>
          <w:szCs w:val="22"/>
          <w:lang w:eastAsia="en-IE"/>
        </w:rPr>
        <w:t>offices,</w:t>
      </w:r>
      <w:r w:rsidRPr="009F5688">
        <w:rPr>
          <w:rFonts w:ascii="Arial" w:hAnsi="Arial" w:cs="Arial"/>
          <w:sz w:val="22"/>
          <w:szCs w:val="22"/>
          <w:lang w:eastAsia="en-IE"/>
        </w:rPr>
        <w:t xml:space="preserve"> </w:t>
      </w:r>
      <w:proofErr w:type="spellStart"/>
      <w:r w:rsidR="00224F43" w:rsidRPr="009F5688">
        <w:rPr>
          <w:rFonts w:ascii="Arial" w:hAnsi="Arial" w:cs="Arial"/>
          <w:sz w:val="22"/>
          <w:szCs w:val="22"/>
          <w:lang w:eastAsia="en-IE"/>
        </w:rPr>
        <w:t>Styne</w:t>
      </w:r>
      <w:proofErr w:type="spellEnd"/>
      <w:r w:rsidR="00224F43" w:rsidRPr="009F5688">
        <w:rPr>
          <w:rFonts w:ascii="Arial" w:hAnsi="Arial" w:cs="Arial"/>
          <w:sz w:val="22"/>
          <w:szCs w:val="22"/>
          <w:lang w:eastAsia="en-IE"/>
        </w:rPr>
        <w:t xml:space="preserve"> House, Upper Hatch Street, Dublin 2</w:t>
      </w:r>
      <w:r w:rsidR="004808EC" w:rsidRPr="009F5688">
        <w:rPr>
          <w:rFonts w:ascii="Arial" w:hAnsi="Arial" w:cs="Arial"/>
          <w:sz w:val="22"/>
          <w:szCs w:val="22"/>
          <w:lang w:eastAsia="en-IE"/>
        </w:rPr>
        <w:t xml:space="preserve">; the Office of the Attorney General, </w:t>
      </w:r>
      <w:r w:rsidR="0082412F">
        <w:rPr>
          <w:rFonts w:ascii="Arial" w:hAnsi="Arial" w:cs="Arial"/>
          <w:sz w:val="22"/>
          <w:szCs w:val="22"/>
          <w:lang w:eastAsia="en-IE"/>
        </w:rPr>
        <w:t xml:space="preserve">Government Buildings, </w:t>
      </w:r>
      <w:proofErr w:type="spellStart"/>
      <w:r w:rsidR="004808EC" w:rsidRPr="009F5688">
        <w:rPr>
          <w:rFonts w:ascii="Arial" w:hAnsi="Arial" w:cs="Arial"/>
          <w:sz w:val="22"/>
          <w:szCs w:val="22"/>
          <w:lang w:eastAsia="en-IE"/>
        </w:rPr>
        <w:t>Merrion</w:t>
      </w:r>
      <w:proofErr w:type="spellEnd"/>
      <w:r w:rsidR="004808EC" w:rsidRPr="009F5688">
        <w:rPr>
          <w:rFonts w:ascii="Arial" w:hAnsi="Arial" w:cs="Arial"/>
          <w:sz w:val="22"/>
          <w:szCs w:val="22"/>
          <w:lang w:eastAsia="en-IE"/>
        </w:rPr>
        <w:t xml:space="preserve"> Street, Dublin 2</w:t>
      </w:r>
      <w:r w:rsidR="009553B2">
        <w:rPr>
          <w:rFonts w:ascii="Arial" w:hAnsi="Arial" w:cs="Arial"/>
          <w:sz w:val="22"/>
          <w:szCs w:val="22"/>
          <w:lang w:eastAsia="en-IE"/>
        </w:rPr>
        <w:t>;</w:t>
      </w:r>
      <w:r w:rsidR="00692930" w:rsidRPr="009F5688">
        <w:rPr>
          <w:rFonts w:ascii="Arial" w:hAnsi="Arial" w:cs="Arial"/>
          <w:sz w:val="22"/>
          <w:szCs w:val="22"/>
          <w:lang w:eastAsia="en-IE"/>
        </w:rPr>
        <w:t xml:space="preserve"> </w:t>
      </w:r>
      <w:r w:rsidR="00832E11" w:rsidRPr="009F5688">
        <w:rPr>
          <w:rFonts w:ascii="Arial" w:hAnsi="Arial" w:cs="Arial"/>
          <w:sz w:val="22"/>
          <w:szCs w:val="22"/>
          <w:lang w:eastAsia="en-IE"/>
        </w:rPr>
        <w:t>the Office of the Director of Public Prosecu</w:t>
      </w:r>
      <w:r w:rsidR="00692930" w:rsidRPr="009F5688">
        <w:rPr>
          <w:rFonts w:ascii="Arial" w:hAnsi="Arial" w:cs="Arial"/>
          <w:sz w:val="22"/>
          <w:szCs w:val="22"/>
          <w:lang w:eastAsia="en-IE"/>
        </w:rPr>
        <w:t>t</w:t>
      </w:r>
      <w:r w:rsidR="00175670" w:rsidRPr="009F5688">
        <w:rPr>
          <w:rFonts w:ascii="Arial" w:hAnsi="Arial" w:cs="Arial"/>
          <w:sz w:val="22"/>
          <w:szCs w:val="22"/>
          <w:lang w:eastAsia="en-IE"/>
        </w:rPr>
        <w:t>ions, Infirmary Road, Dublin 7</w:t>
      </w:r>
      <w:r w:rsidR="009553B2">
        <w:rPr>
          <w:rFonts w:ascii="Arial" w:hAnsi="Arial" w:cs="Arial"/>
          <w:sz w:val="22"/>
          <w:szCs w:val="22"/>
          <w:lang w:eastAsia="en-IE"/>
        </w:rPr>
        <w:t>; or,</w:t>
      </w:r>
      <w:r w:rsidR="00175670" w:rsidRPr="009F5688">
        <w:rPr>
          <w:rFonts w:ascii="Arial" w:hAnsi="Arial" w:cs="Arial"/>
          <w:sz w:val="22"/>
          <w:szCs w:val="22"/>
          <w:lang w:eastAsia="en-IE"/>
        </w:rPr>
        <w:t xml:space="preserve"> the Chief State Solicitor’s Office</w:t>
      </w:r>
      <w:r w:rsidR="009553B2">
        <w:rPr>
          <w:rFonts w:ascii="Arial" w:hAnsi="Arial" w:cs="Arial"/>
          <w:sz w:val="22"/>
          <w:szCs w:val="22"/>
          <w:lang w:eastAsia="en-IE"/>
        </w:rPr>
        <w:t xml:space="preserve">, </w:t>
      </w:r>
      <w:r w:rsidR="00175670" w:rsidRPr="009F5688">
        <w:rPr>
          <w:rFonts w:ascii="Arial" w:hAnsi="Arial" w:cs="Arial"/>
          <w:sz w:val="22"/>
          <w:szCs w:val="22"/>
          <w:lang w:eastAsia="en-IE"/>
        </w:rPr>
        <w:t xml:space="preserve">Osmond House, Little Ship Street, Dublin </w:t>
      </w:r>
      <w:r w:rsidR="009553B2">
        <w:rPr>
          <w:rFonts w:ascii="Arial" w:hAnsi="Arial" w:cs="Arial"/>
          <w:sz w:val="22"/>
          <w:szCs w:val="22"/>
          <w:lang w:eastAsia="en-IE"/>
        </w:rPr>
        <w:t>8</w:t>
      </w:r>
      <w:r w:rsidR="00175670" w:rsidRPr="009F5688">
        <w:rPr>
          <w:rFonts w:ascii="Arial" w:hAnsi="Arial" w:cs="Arial"/>
          <w:sz w:val="22"/>
          <w:szCs w:val="22"/>
          <w:lang w:eastAsia="en-IE"/>
        </w:rPr>
        <w:t>.</w:t>
      </w:r>
    </w:p>
    <w:p w14:paraId="1F8C2DFE" w14:textId="0DEE730D" w:rsidR="00043822" w:rsidRDefault="00DA024D" w:rsidP="00291D02">
      <w:pPr>
        <w:autoSpaceDE w:val="0"/>
        <w:autoSpaceDN w:val="0"/>
        <w:adjustRightInd w:val="0"/>
        <w:ind w:right="-1"/>
        <w:jc w:val="both"/>
        <w:rPr>
          <w:rFonts w:ascii="Arial" w:hAnsi="Arial" w:cs="Arial"/>
          <w:b/>
          <w:sz w:val="22"/>
          <w:szCs w:val="22"/>
        </w:rPr>
      </w:pPr>
      <w:r w:rsidRPr="009F5688">
        <w:rPr>
          <w:rFonts w:ascii="Arial" w:hAnsi="Arial" w:cs="Arial"/>
          <w:color w:val="000000" w:themeColor="text1"/>
          <w:sz w:val="22"/>
          <w:szCs w:val="22"/>
          <w:lang w:eastAsia="en-IE"/>
        </w:rPr>
        <w:t>Successful interns</w:t>
      </w:r>
      <w:r w:rsidR="00832E11" w:rsidRPr="009F5688">
        <w:rPr>
          <w:rFonts w:ascii="Arial" w:hAnsi="Arial" w:cs="Arial"/>
          <w:color w:val="000000" w:themeColor="text1"/>
          <w:sz w:val="22"/>
          <w:szCs w:val="22"/>
          <w:lang w:eastAsia="en-IE"/>
        </w:rPr>
        <w:t xml:space="preserve"> </w:t>
      </w:r>
      <w:r w:rsidR="00074331" w:rsidRPr="009F5688">
        <w:rPr>
          <w:rFonts w:ascii="Arial" w:hAnsi="Arial" w:cs="Arial"/>
          <w:color w:val="000000" w:themeColor="text1"/>
          <w:sz w:val="22"/>
          <w:szCs w:val="22"/>
          <w:lang w:eastAsia="en-IE"/>
        </w:rPr>
        <w:t xml:space="preserve">will be required to work </w:t>
      </w:r>
      <w:r w:rsidRPr="009F5688">
        <w:rPr>
          <w:rFonts w:ascii="Arial" w:hAnsi="Arial" w:cs="Arial"/>
          <w:color w:val="000000" w:themeColor="text1"/>
          <w:sz w:val="22"/>
          <w:szCs w:val="22"/>
          <w:lang w:eastAsia="en-IE"/>
        </w:rPr>
        <w:t>fulltime in the Dublin offices they are assigned to throughout the duration of the programme.</w:t>
      </w:r>
    </w:p>
    <w:p w14:paraId="7CC0F303" w14:textId="7B7BDFEB" w:rsidR="008C24E1" w:rsidRPr="00526998" w:rsidRDefault="00811DBC" w:rsidP="00526998">
      <w:pPr>
        <w:pStyle w:val="Heading2"/>
        <w:rPr>
          <w:b w:val="0"/>
          <w:sz w:val="22"/>
          <w:szCs w:val="22"/>
        </w:rPr>
      </w:pPr>
      <w:bookmarkStart w:id="40" w:name="_Toc183164696"/>
      <w:bookmarkStart w:id="41" w:name="_Toc183165201"/>
      <w:r>
        <w:rPr>
          <w:color w:val="auto"/>
          <w:sz w:val="22"/>
          <w:szCs w:val="22"/>
          <w:lang w:eastAsia="en-IE"/>
        </w:rPr>
        <w:t>5.7</w:t>
      </w:r>
      <w:bookmarkEnd w:id="40"/>
      <w:bookmarkEnd w:id="41"/>
      <w:r>
        <w:rPr>
          <w:color w:val="auto"/>
          <w:sz w:val="22"/>
          <w:szCs w:val="22"/>
          <w:lang w:eastAsia="en-IE"/>
        </w:rPr>
        <w:t xml:space="preserve"> </w:t>
      </w:r>
      <w:bookmarkStart w:id="42" w:name="_Toc183164697"/>
      <w:bookmarkStart w:id="43" w:name="_Toc183165202"/>
      <w:r w:rsidR="00DD44B9" w:rsidRPr="00526998">
        <w:rPr>
          <w:color w:val="auto"/>
          <w:sz w:val="22"/>
          <w:szCs w:val="22"/>
        </w:rPr>
        <w:t>How to A</w:t>
      </w:r>
      <w:r w:rsidR="008C24E1" w:rsidRPr="00526998">
        <w:rPr>
          <w:color w:val="auto"/>
          <w:sz w:val="22"/>
          <w:szCs w:val="22"/>
        </w:rPr>
        <w:t>pply</w:t>
      </w:r>
      <w:bookmarkEnd w:id="42"/>
      <w:bookmarkEnd w:id="43"/>
    </w:p>
    <w:p w14:paraId="71E02A9F" w14:textId="2D5449C3" w:rsidR="00011F2F" w:rsidRPr="009F5688" w:rsidRDefault="00B8081F" w:rsidP="003F0E58">
      <w:pPr>
        <w:tabs>
          <w:tab w:val="left" w:pos="709"/>
          <w:tab w:val="left" w:pos="1985"/>
          <w:tab w:val="left" w:pos="2552"/>
          <w:tab w:val="left" w:pos="9360"/>
        </w:tabs>
        <w:spacing w:after="240"/>
        <w:jc w:val="both"/>
        <w:rPr>
          <w:rFonts w:ascii="Arial" w:hAnsi="Arial" w:cs="Arial"/>
          <w:bCs/>
          <w:sz w:val="22"/>
          <w:szCs w:val="22"/>
        </w:rPr>
      </w:pPr>
      <w:r w:rsidRPr="009F5688">
        <w:rPr>
          <w:rFonts w:ascii="Arial" w:hAnsi="Arial" w:cs="Arial"/>
          <w:bCs/>
          <w:sz w:val="22"/>
          <w:szCs w:val="22"/>
        </w:rPr>
        <w:t xml:space="preserve">To apply, </w:t>
      </w:r>
      <w:r w:rsidR="005B4AAF" w:rsidRPr="009F5688">
        <w:rPr>
          <w:rFonts w:ascii="Arial" w:hAnsi="Arial" w:cs="Arial"/>
          <w:bCs/>
          <w:sz w:val="22"/>
          <w:szCs w:val="22"/>
        </w:rPr>
        <w:t>you</w:t>
      </w:r>
      <w:r w:rsidRPr="009F5688">
        <w:rPr>
          <w:rFonts w:ascii="Arial" w:hAnsi="Arial" w:cs="Arial"/>
          <w:bCs/>
          <w:sz w:val="22"/>
          <w:szCs w:val="22"/>
        </w:rPr>
        <w:t xml:space="preserve"> </w:t>
      </w:r>
      <w:r w:rsidR="00F23AA0" w:rsidRPr="009F5688">
        <w:rPr>
          <w:rFonts w:ascii="Arial" w:hAnsi="Arial" w:cs="Arial"/>
          <w:bCs/>
          <w:sz w:val="22"/>
          <w:szCs w:val="22"/>
        </w:rPr>
        <w:t>must:</w:t>
      </w:r>
    </w:p>
    <w:p w14:paraId="0C521E87" w14:textId="45D05778" w:rsidR="00167478" w:rsidRPr="009F5688" w:rsidRDefault="33840F98" w:rsidP="00526998">
      <w:pPr>
        <w:pStyle w:val="Default"/>
        <w:numPr>
          <w:ilvl w:val="0"/>
          <w:numId w:val="8"/>
        </w:numPr>
        <w:spacing w:after="80"/>
        <w:ind w:left="567" w:hanging="567"/>
        <w:jc w:val="both"/>
        <w:rPr>
          <w:sz w:val="22"/>
          <w:szCs w:val="22"/>
        </w:rPr>
      </w:pPr>
      <w:r w:rsidRPr="009F5688">
        <w:rPr>
          <w:sz w:val="22"/>
          <w:szCs w:val="22"/>
        </w:rPr>
        <w:t xml:space="preserve">Complete </w:t>
      </w:r>
      <w:r w:rsidR="6541960B" w:rsidRPr="009F5688">
        <w:rPr>
          <w:sz w:val="22"/>
          <w:szCs w:val="22"/>
        </w:rPr>
        <w:t xml:space="preserve">all sections of </w:t>
      </w:r>
      <w:r w:rsidRPr="009F5688">
        <w:rPr>
          <w:sz w:val="22"/>
          <w:szCs w:val="22"/>
        </w:rPr>
        <w:t>the</w:t>
      </w:r>
      <w:r w:rsidR="37D49A11" w:rsidRPr="009F5688">
        <w:rPr>
          <w:sz w:val="22"/>
          <w:szCs w:val="22"/>
        </w:rPr>
        <w:t xml:space="preserve"> application</w:t>
      </w:r>
      <w:r w:rsidR="58DB7ADA" w:rsidRPr="009F5688">
        <w:rPr>
          <w:sz w:val="22"/>
          <w:szCs w:val="22"/>
        </w:rPr>
        <w:t xml:space="preserve"> form</w:t>
      </w:r>
      <w:r w:rsidR="009553B2">
        <w:rPr>
          <w:sz w:val="22"/>
          <w:szCs w:val="22"/>
        </w:rPr>
        <w:t>;</w:t>
      </w:r>
      <w:r w:rsidR="7E0E674C" w:rsidRPr="009F5688">
        <w:rPr>
          <w:sz w:val="22"/>
          <w:szCs w:val="22"/>
        </w:rPr>
        <w:t xml:space="preserve"> </w:t>
      </w:r>
    </w:p>
    <w:p w14:paraId="6867A0DB" w14:textId="202FC6D4" w:rsidR="00011F2F" w:rsidRDefault="00167478" w:rsidP="1CB55A69">
      <w:pPr>
        <w:pStyle w:val="Default"/>
        <w:numPr>
          <w:ilvl w:val="0"/>
          <w:numId w:val="8"/>
        </w:numPr>
        <w:spacing w:after="80"/>
        <w:ind w:left="567" w:hanging="567"/>
        <w:jc w:val="both"/>
        <w:rPr>
          <w:sz w:val="22"/>
          <w:szCs w:val="22"/>
          <w:lang w:val="en-GB"/>
        </w:rPr>
      </w:pPr>
      <w:r w:rsidRPr="1CB55A69">
        <w:rPr>
          <w:sz w:val="22"/>
          <w:szCs w:val="22"/>
          <w:lang w:val="en-GB"/>
        </w:rPr>
        <w:t>Ensure the application form is completed accurately</w:t>
      </w:r>
      <w:r w:rsidR="008C24E1" w:rsidRPr="1CB55A69">
        <w:rPr>
          <w:sz w:val="22"/>
          <w:szCs w:val="22"/>
          <w:lang w:val="en-GB"/>
        </w:rPr>
        <w:t xml:space="preserve">, as it will be used as a computer input document and you may be shortlisted </w:t>
      </w:r>
      <w:r w:rsidR="00A35228" w:rsidRPr="1CB55A69">
        <w:rPr>
          <w:sz w:val="22"/>
          <w:szCs w:val="22"/>
          <w:lang w:val="en-GB"/>
        </w:rPr>
        <w:t xml:space="preserve">based on </w:t>
      </w:r>
      <w:r w:rsidR="008C24E1" w:rsidRPr="1CB55A69">
        <w:rPr>
          <w:sz w:val="22"/>
          <w:szCs w:val="22"/>
          <w:lang w:val="en-GB"/>
        </w:rPr>
        <w:t>information supplied</w:t>
      </w:r>
      <w:r w:rsidR="009553B2" w:rsidRPr="1CB55A69">
        <w:rPr>
          <w:sz w:val="22"/>
          <w:szCs w:val="22"/>
          <w:lang w:val="en-GB"/>
        </w:rPr>
        <w:t>;</w:t>
      </w:r>
    </w:p>
    <w:p w14:paraId="68B76BFD" w14:textId="5E99BB15" w:rsidR="008F38AD" w:rsidRPr="009F5688" w:rsidRDefault="00F23AA0" w:rsidP="00526998">
      <w:pPr>
        <w:pStyle w:val="Default"/>
        <w:numPr>
          <w:ilvl w:val="0"/>
          <w:numId w:val="8"/>
        </w:numPr>
        <w:spacing w:after="80"/>
        <w:ind w:left="567" w:hanging="567"/>
        <w:jc w:val="both"/>
        <w:rPr>
          <w:sz w:val="22"/>
          <w:szCs w:val="22"/>
        </w:rPr>
      </w:pPr>
      <w:r w:rsidRPr="009F5688">
        <w:rPr>
          <w:sz w:val="22"/>
          <w:szCs w:val="22"/>
        </w:rPr>
        <w:t>In applying, you should note that:</w:t>
      </w:r>
    </w:p>
    <w:p w14:paraId="4538D387" w14:textId="59493090" w:rsidR="00EC6E7F" w:rsidRPr="009F5688" w:rsidRDefault="00B8081F" w:rsidP="00526998">
      <w:pPr>
        <w:pStyle w:val="Default"/>
        <w:numPr>
          <w:ilvl w:val="0"/>
          <w:numId w:val="31"/>
        </w:numPr>
        <w:spacing w:after="80"/>
        <w:jc w:val="both"/>
        <w:rPr>
          <w:sz w:val="22"/>
          <w:szCs w:val="22"/>
        </w:rPr>
      </w:pPr>
      <w:r w:rsidRPr="009F5688">
        <w:rPr>
          <w:sz w:val="22"/>
          <w:szCs w:val="22"/>
        </w:rPr>
        <w:t>an</w:t>
      </w:r>
      <w:r w:rsidR="008C24E1" w:rsidRPr="009F5688">
        <w:rPr>
          <w:sz w:val="22"/>
          <w:szCs w:val="22"/>
        </w:rPr>
        <w:t>y inaccuracy in completing the form may result in rejection</w:t>
      </w:r>
      <w:r w:rsidRPr="009F5688">
        <w:rPr>
          <w:sz w:val="22"/>
          <w:szCs w:val="22"/>
        </w:rPr>
        <w:t xml:space="preserve"> so </w:t>
      </w:r>
      <w:r w:rsidR="009F5BB5" w:rsidRPr="009F5688">
        <w:rPr>
          <w:sz w:val="22"/>
          <w:szCs w:val="22"/>
        </w:rPr>
        <w:t>it is within</w:t>
      </w:r>
      <w:r w:rsidR="008C24E1" w:rsidRPr="009F5688">
        <w:rPr>
          <w:sz w:val="22"/>
          <w:szCs w:val="22"/>
        </w:rPr>
        <w:t xml:space="preserve"> your own interest to ensure that the informat</w:t>
      </w:r>
      <w:r w:rsidR="009F5BB5" w:rsidRPr="009F5688">
        <w:rPr>
          <w:sz w:val="22"/>
          <w:szCs w:val="22"/>
        </w:rPr>
        <w:t xml:space="preserve">ion supplied in all sections is </w:t>
      </w:r>
      <w:r w:rsidR="008C24E1" w:rsidRPr="009F5688">
        <w:rPr>
          <w:sz w:val="22"/>
          <w:szCs w:val="22"/>
        </w:rPr>
        <w:t>correct</w:t>
      </w:r>
      <w:r w:rsidR="009553B2">
        <w:rPr>
          <w:sz w:val="22"/>
          <w:szCs w:val="22"/>
        </w:rPr>
        <w:t>;</w:t>
      </w:r>
    </w:p>
    <w:p w14:paraId="3ACBF0AF" w14:textId="274D823C" w:rsidR="006875C2" w:rsidRDefault="00F23AA0" w:rsidP="1CB55A69">
      <w:pPr>
        <w:pStyle w:val="Default"/>
        <w:numPr>
          <w:ilvl w:val="0"/>
          <w:numId w:val="31"/>
        </w:numPr>
        <w:spacing w:after="80"/>
        <w:jc w:val="both"/>
        <w:rPr>
          <w:sz w:val="22"/>
          <w:szCs w:val="22"/>
          <w:lang w:val="en-GB"/>
        </w:rPr>
      </w:pPr>
      <w:r w:rsidRPr="1CB55A69">
        <w:rPr>
          <w:sz w:val="22"/>
          <w:szCs w:val="22"/>
          <w:lang w:val="en-GB"/>
        </w:rPr>
        <w:t>i</w:t>
      </w:r>
      <w:r w:rsidR="008C24E1" w:rsidRPr="1CB55A69">
        <w:rPr>
          <w:sz w:val="22"/>
          <w:szCs w:val="22"/>
          <w:lang w:val="en-GB"/>
        </w:rPr>
        <w:t xml:space="preserve">f it is necessary to continue on a separate </w:t>
      </w:r>
      <w:r w:rsidR="00A35228" w:rsidRPr="1CB55A69">
        <w:rPr>
          <w:sz w:val="22"/>
          <w:szCs w:val="22"/>
          <w:lang w:val="en-GB"/>
        </w:rPr>
        <w:t>sheet,</w:t>
      </w:r>
      <w:r w:rsidR="008C24E1" w:rsidRPr="1CB55A69">
        <w:rPr>
          <w:sz w:val="22"/>
          <w:szCs w:val="22"/>
          <w:lang w:val="en-GB"/>
        </w:rPr>
        <w:t xml:space="preserve"> </w:t>
      </w:r>
      <w:r w:rsidRPr="1CB55A69">
        <w:rPr>
          <w:sz w:val="22"/>
          <w:szCs w:val="22"/>
          <w:lang w:val="en-GB"/>
        </w:rPr>
        <w:t xml:space="preserve">you should set </w:t>
      </w:r>
      <w:r w:rsidR="008C24E1" w:rsidRPr="1CB55A69">
        <w:rPr>
          <w:sz w:val="22"/>
          <w:szCs w:val="22"/>
          <w:lang w:val="en-GB"/>
        </w:rPr>
        <w:t xml:space="preserve">the information out in the same </w:t>
      </w:r>
      <w:r w:rsidR="00A35228" w:rsidRPr="1CB55A69">
        <w:rPr>
          <w:sz w:val="22"/>
          <w:szCs w:val="22"/>
          <w:lang w:val="en-GB"/>
        </w:rPr>
        <w:t>format</w:t>
      </w:r>
      <w:r w:rsidR="008C24E1" w:rsidRPr="1CB55A69">
        <w:rPr>
          <w:sz w:val="22"/>
          <w:szCs w:val="22"/>
          <w:lang w:val="en-GB"/>
        </w:rPr>
        <w:t xml:space="preserve"> as in the application form.</w:t>
      </w:r>
    </w:p>
    <w:p w14:paraId="3CDD4630" w14:textId="7B264BEE" w:rsidR="003165DA" w:rsidRPr="00526998" w:rsidRDefault="00811DBC" w:rsidP="00526998">
      <w:pPr>
        <w:pStyle w:val="Heading2"/>
        <w:rPr>
          <w:b w:val="0"/>
          <w:sz w:val="22"/>
          <w:szCs w:val="22"/>
        </w:rPr>
      </w:pPr>
      <w:bookmarkStart w:id="44" w:name="_Toc183164698"/>
      <w:bookmarkStart w:id="45" w:name="_Toc183165203"/>
      <w:r>
        <w:rPr>
          <w:color w:val="auto"/>
          <w:sz w:val="22"/>
          <w:szCs w:val="22"/>
        </w:rPr>
        <w:lastRenderedPageBreak/>
        <w:t xml:space="preserve">5.8 </w:t>
      </w:r>
      <w:r w:rsidR="00230133" w:rsidRPr="00526998">
        <w:rPr>
          <w:color w:val="auto"/>
          <w:sz w:val="22"/>
          <w:szCs w:val="22"/>
        </w:rPr>
        <w:t>Closing D</w:t>
      </w:r>
      <w:r w:rsidR="003165DA" w:rsidRPr="00526998">
        <w:rPr>
          <w:color w:val="auto"/>
          <w:sz w:val="22"/>
          <w:szCs w:val="22"/>
        </w:rPr>
        <w:t>ate</w:t>
      </w:r>
      <w:bookmarkEnd w:id="44"/>
      <w:bookmarkEnd w:id="45"/>
    </w:p>
    <w:p w14:paraId="4C09835A" w14:textId="4CD24E05" w:rsidR="008A199A" w:rsidRPr="009F5688" w:rsidRDefault="008C24E1" w:rsidP="00526998">
      <w:pPr>
        <w:tabs>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spacing w:after="240"/>
        <w:ind w:right="-1"/>
        <w:jc w:val="both"/>
        <w:rPr>
          <w:rFonts w:ascii="Arial" w:hAnsi="Arial" w:cs="Arial"/>
          <w:color w:val="000000"/>
          <w:sz w:val="22"/>
          <w:szCs w:val="22"/>
        </w:rPr>
      </w:pPr>
      <w:r w:rsidRPr="009F5688">
        <w:rPr>
          <w:rFonts w:ascii="Arial" w:hAnsi="Arial" w:cs="Arial"/>
          <w:sz w:val="22"/>
          <w:szCs w:val="22"/>
        </w:rPr>
        <w:t>The completed application form must be forwarded by e-mail to</w:t>
      </w:r>
      <w:r w:rsidR="007057AA" w:rsidRPr="009F5688">
        <w:rPr>
          <w:rFonts w:ascii="Arial" w:hAnsi="Arial" w:cs="Arial"/>
          <w:sz w:val="22"/>
          <w:szCs w:val="22"/>
        </w:rPr>
        <w:t xml:space="preserve"> </w:t>
      </w:r>
      <w:hyperlink r:id="rId18" w:history="1">
        <w:r w:rsidR="00011F2F" w:rsidRPr="00526998">
          <w:rPr>
            <w:rStyle w:val="Hyperlink"/>
            <w:rFonts w:ascii="Arial" w:hAnsi="Arial" w:cs="Arial"/>
            <w:color w:val="0070C0"/>
            <w:sz w:val="22"/>
            <w:szCs w:val="22"/>
            <w:u w:val="none"/>
            <w:lang w:eastAsia="en-IE"/>
          </w:rPr>
          <w:t>careers@csso.gov.ie</w:t>
        </w:r>
      </w:hyperlink>
      <w:r w:rsidR="00011F2F" w:rsidRPr="00011F2F">
        <w:rPr>
          <w:rFonts w:ascii="Arial" w:hAnsi="Arial" w:cs="Arial"/>
          <w:sz w:val="22"/>
          <w:szCs w:val="22"/>
          <w:lang w:eastAsia="en-IE"/>
        </w:rPr>
        <w:t xml:space="preserve"> </w:t>
      </w:r>
      <w:r w:rsidR="009F5BB5" w:rsidRPr="009F5688">
        <w:rPr>
          <w:rFonts w:ascii="Arial" w:hAnsi="Arial" w:cs="Arial"/>
          <w:sz w:val="22"/>
          <w:szCs w:val="22"/>
        </w:rPr>
        <w:t xml:space="preserve">no </w:t>
      </w:r>
      <w:r w:rsidRPr="009F5688">
        <w:rPr>
          <w:rFonts w:ascii="Arial" w:hAnsi="Arial" w:cs="Arial"/>
          <w:sz w:val="22"/>
          <w:szCs w:val="22"/>
        </w:rPr>
        <w:t xml:space="preserve">later </w:t>
      </w:r>
      <w:r w:rsidRPr="009F5688">
        <w:rPr>
          <w:rFonts w:ascii="Arial" w:hAnsi="Arial" w:cs="Arial"/>
          <w:color w:val="000000" w:themeColor="text1"/>
          <w:sz w:val="22"/>
          <w:szCs w:val="22"/>
        </w:rPr>
        <w:t xml:space="preserve">than </w:t>
      </w:r>
      <w:r w:rsidR="00011F2F">
        <w:rPr>
          <w:rFonts w:ascii="Arial" w:hAnsi="Arial" w:cs="Arial"/>
          <w:b/>
          <w:bCs/>
          <w:color w:val="000000" w:themeColor="text1"/>
          <w:sz w:val="22"/>
          <w:szCs w:val="22"/>
        </w:rPr>
        <w:t>15:00</w:t>
      </w:r>
      <w:r w:rsidRPr="009F5688">
        <w:rPr>
          <w:rFonts w:ascii="Arial" w:hAnsi="Arial" w:cs="Arial"/>
          <w:b/>
          <w:bCs/>
          <w:color w:val="000000" w:themeColor="text1"/>
          <w:sz w:val="22"/>
          <w:szCs w:val="22"/>
        </w:rPr>
        <w:t xml:space="preserve"> on</w:t>
      </w:r>
      <w:r w:rsidR="00D20201" w:rsidRPr="009F5688">
        <w:rPr>
          <w:rFonts w:ascii="Arial" w:hAnsi="Arial" w:cs="Arial"/>
          <w:b/>
          <w:bCs/>
          <w:color w:val="000000" w:themeColor="text1"/>
          <w:sz w:val="22"/>
          <w:szCs w:val="22"/>
        </w:rPr>
        <w:t xml:space="preserve"> </w:t>
      </w:r>
      <w:r w:rsidR="00E458F1" w:rsidRPr="00E458F1">
        <w:rPr>
          <w:rFonts w:ascii="Arial" w:hAnsi="Arial" w:cs="Arial"/>
          <w:b/>
          <w:bCs/>
          <w:color w:val="000000" w:themeColor="text1"/>
          <w:sz w:val="22"/>
          <w:szCs w:val="22"/>
        </w:rPr>
        <w:t>Tuesday</w:t>
      </w:r>
      <w:r w:rsidR="6022BA68" w:rsidRPr="00E458F1">
        <w:rPr>
          <w:rFonts w:ascii="Arial" w:hAnsi="Arial" w:cs="Arial"/>
          <w:b/>
          <w:bCs/>
          <w:sz w:val="22"/>
          <w:szCs w:val="22"/>
        </w:rPr>
        <w:t>,</w:t>
      </w:r>
      <w:r w:rsidR="00E458F1" w:rsidRPr="00E458F1">
        <w:rPr>
          <w:rFonts w:ascii="Arial" w:hAnsi="Arial" w:cs="Arial"/>
          <w:b/>
          <w:bCs/>
          <w:sz w:val="22"/>
          <w:szCs w:val="22"/>
        </w:rPr>
        <w:t xml:space="preserve"> 25</w:t>
      </w:r>
      <w:r w:rsidR="00011F2F" w:rsidRPr="00E458F1">
        <w:rPr>
          <w:rFonts w:ascii="Arial" w:hAnsi="Arial" w:cs="Arial"/>
          <w:b/>
          <w:bCs/>
          <w:sz w:val="22"/>
          <w:szCs w:val="22"/>
        </w:rPr>
        <w:t xml:space="preserve"> </w:t>
      </w:r>
      <w:r w:rsidR="00692930" w:rsidRPr="00E458F1">
        <w:rPr>
          <w:rFonts w:ascii="Arial" w:hAnsi="Arial" w:cs="Arial"/>
          <w:b/>
          <w:bCs/>
          <w:sz w:val="22"/>
          <w:szCs w:val="22"/>
        </w:rPr>
        <w:t xml:space="preserve">of </w:t>
      </w:r>
      <w:r w:rsidR="00F8198F" w:rsidRPr="00E458F1">
        <w:rPr>
          <w:rFonts w:ascii="Arial" w:hAnsi="Arial" w:cs="Arial"/>
          <w:b/>
          <w:bCs/>
          <w:sz w:val="22"/>
          <w:szCs w:val="22"/>
        </w:rPr>
        <w:t>February</w:t>
      </w:r>
      <w:r w:rsidR="00C4630E" w:rsidRPr="00E458F1">
        <w:rPr>
          <w:rFonts w:ascii="Arial" w:hAnsi="Arial" w:cs="Arial"/>
          <w:b/>
          <w:bCs/>
          <w:sz w:val="22"/>
          <w:szCs w:val="22"/>
        </w:rPr>
        <w:t xml:space="preserve"> </w:t>
      </w:r>
      <w:r w:rsidR="3A205D74" w:rsidRPr="00E458F1">
        <w:rPr>
          <w:rFonts w:ascii="Arial" w:hAnsi="Arial" w:cs="Arial"/>
          <w:b/>
          <w:bCs/>
          <w:sz w:val="22"/>
          <w:szCs w:val="22"/>
        </w:rPr>
        <w:t>202</w:t>
      </w:r>
      <w:r w:rsidR="00011F2F" w:rsidRPr="00E458F1">
        <w:rPr>
          <w:rFonts w:ascii="Arial" w:hAnsi="Arial" w:cs="Arial"/>
          <w:b/>
          <w:bCs/>
          <w:sz w:val="22"/>
          <w:szCs w:val="22"/>
        </w:rPr>
        <w:t>5</w:t>
      </w:r>
      <w:r w:rsidR="00AF1B15" w:rsidRPr="009F5688">
        <w:rPr>
          <w:rFonts w:ascii="Arial" w:hAnsi="Arial" w:cs="Arial"/>
          <w:sz w:val="22"/>
          <w:szCs w:val="22"/>
        </w:rPr>
        <w:t>.</w:t>
      </w:r>
    </w:p>
    <w:p w14:paraId="7C48F1AD" w14:textId="7233E799" w:rsidR="00011F2F" w:rsidRDefault="00AF4D9D" w:rsidP="00526998">
      <w:pPr>
        <w:ind w:right="-1"/>
        <w:jc w:val="both"/>
        <w:rPr>
          <w:rFonts w:ascii="Arial" w:hAnsi="Arial" w:cs="Arial"/>
          <w:b/>
          <w:sz w:val="22"/>
          <w:szCs w:val="22"/>
        </w:rPr>
      </w:pPr>
      <w:r w:rsidRPr="009F5688">
        <w:rPr>
          <w:rFonts w:ascii="Arial" w:hAnsi="Arial" w:cs="Arial"/>
          <w:b/>
          <w:sz w:val="22"/>
          <w:szCs w:val="22"/>
        </w:rPr>
        <w:t xml:space="preserve">Applications received after the closing date and time will not be accepted. </w:t>
      </w:r>
    </w:p>
    <w:p w14:paraId="2400F09C" w14:textId="426F5FE5" w:rsidR="00BC5289" w:rsidRPr="00526998" w:rsidRDefault="00811DBC" w:rsidP="00526998">
      <w:pPr>
        <w:pStyle w:val="Heading2"/>
        <w:rPr>
          <w:b w:val="0"/>
          <w:sz w:val="22"/>
          <w:szCs w:val="22"/>
        </w:rPr>
      </w:pPr>
      <w:bookmarkStart w:id="46" w:name="_Toc183164699"/>
      <w:bookmarkStart w:id="47" w:name="_Toc183165204"/>
      <w:r>
        <w:rPr>
          <w:color w:val="auto"/>
          <w:sz w:val="22"/>
          <w:szCs w:val="22"/>
        </w:rPr>
        <w:t xml:space="preserve">5.9 </w:t>
      </w:r>
      <w:r w:rsidR="003165DA" w:rsidRPr="00526998">
        <w:rPr>
          <w:color w:val="auto"/>
          <w:sz w:val="22"/>
          <w:szCs w:val="22"/>
        </w:rPr>
        <w:t>Selection Methods</w:t>
      </w:r>
      <w:bookmarkEnd w:id="46"/>
      <w:bookmarkEnd w:id="47"/>
    </w:p>
    <w:p w14:paraId="596B27F5" w14:textId="1CE6FB99" w:rsidR="00BC5289" w:rsidRPr="009F5688" w:rsidRDefault="00BC5289" w:rsidP="00D052CB">
      <w:pPr>
        <w:tabs>
          <w:tab w:val="left" w:pos="1701"/>
          <w:tab w:val="left" w:pos="9360"/>
        </w:tabs>
        <w:ind w:right="-1"/>
        <w:jc w:val="both"/>
        <w:rPr>
          <w:rFonts w:ascii="Arial" w:hAnsi="Arial" w:cs="Arial"/>
          <w:sz w:val="22"/>
          <w:szCs w:val="22"/>
        </w:rPr>
      </w:pPr>
      <w:r w:rsidRPr="009F5688">
        <w:rPr>
          <w:rFonts w:ascii="Arial" w:hAnsi="Arial" w:cs="Arial"/>
          <w:sz w:val="22"/>
          <w:szCs w:val="22"/>
        </w:rPr>
        <w:t>The methods used to select the successful candidate for this post will include:</w:t>
      </w:r>
    </w:p>
    <w:p w14:paraId="38BC1A32" w14:textId="0BB6D74F" w:rsidR="001C7781" w:rsidRPr="009F5688" w:rsidRDefault="001C7781" w:rsidP="00526998">
      <w:pPr>
        <w:numPr>
          <w:ilvl w:val="0"/>
          <w:numId w:val="1"/>
        </w:numPr>
        <w:tabs>
          <w:tab w:val="left" w:pos="360"/>
          <w:tab w:val="left" w:pos="1701"/>
          <w:tab w:val="left" w:pos="9360"/>
        </w:tabs>
        <w:overflowPunct w:val="0"/>
        <w:autoSpaceDE w:val="0"/>
        <w:autoSpaceDN w:val="0"/>
        <w:adjustRightInd w:val="0"/>
        <w:spacing w:before="240" w:after="80"/>
        <w:ind w:left="357" w:hanging="357"/>
        <w:jc w:val="both"/>
        <w:textAlignment w:val="baseline"/>
        <w:rPr>
          <w:rFonts w:ascii="Arial" w:hAnsi="Arial" w:cs="Arial"/>
          <w:sz w:val="22"/>
          <w:szCs w:val="22"/>
        </w:rPr>
      </w:pPr>
      <w:r w:rsidRPr="009F5688">
        <w:rPr>
          <w:rFonts w:ascii="Arial" w:hAnsi="Arial" w:cs="Arial"/>
          <w:sz w:val="22"/>
          <w:szCs w:val="22"/>
        </w:rPr>
        <w:t>Shortlisting (if necessary) of candidates on the basis of the information contained in their application form</w:t>
      </w:r>
      <w:r w:rsidR="00EA3135">
        <w:rPr>
          <w:rFonts w:ascii="Arial" w:hAnsi="Arial" w:cs="Arial"/>
          <w:sz w:val="22"/>
          <w:szCs w:val="22"/>
        </w:rPr>
        <w:t>, including your personal statement</w:t>
      </w:r>
      <w:r w:rsidRPr="009F5688">
        <w:rPr>
          <w:rFonts w:ascii="Arial" w:hAnsi="Arial" w:cs="Arial"/>
          <w:sz w:val="22"/>
          <w:szCs w:val="22"/>
        </w:rPr>
        <w:t>. It is therefore important to provide a detailed and accurate account of your experience on the application form</w:t>
      </w:r>
      <w:r w:rsidR="00EA3135">
        <w:rPr>
          <w:rFonts w:ascii="Arial" w:hAnsi="Arial" w:cs="Arial"/>
          <w:sz w:val="22"/>
          <w:szCs w:val="22"/>
        </w:rPr>
        <w:t>.</w:t>
      </w:r>
    </w:p>
    <w:p w14:paraId="35273000" w14:textId="14732144" w:rsidR="00DF0EFD" w:rsidRPr="0010662C" w:rsidRDefault="001C7781" w:rsidP="00526998">
      <w:pPr>
        <w:numPr>
          <w:ilvl w:val="0"/>
          <w:numId w:val="1"/>
        </w:numPr>
        <w:tabs>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b/>
          <w:sz w:val="22"/>
          <w:szCs w:val="22"/>
        </w:rPr>
      </w:pPr>
      <w:r w:rsidRPr="0010662C">
        <w:rPr>
          <w:rFonts w:ascii="Arial" w:hAnsi="Arial" w:cs="Arial"/>
          <w:sz w:val="22"/>
          <w:szCs w:val="22"/>
        </w:rPr>
        <w:t xml:space="preserve">If shortlisted, a competitive </w:t>
      </w:r>
      <w:r w:rsidR="00BB7A33" w:rsidRPr="0010662C">
        <w:rPr>
          <w:rFonts w:ascii="Arial" w:hAnsi="Arial" w:cs="Arial"/>
          <w:sz w:val="22"/>
          <w:szCs w:val="22"/>
        </w:rPr>
        <w:t>competency</w:t>
      </w:r>
      <w:r w:rsidR="000E4D32" w:rsidRPr="0010662C">
        <w:rPr>
          <w:rFonts w:ascii="Arial" w:hAnsi="Arial" w:cs="Arial"/>
          <w:sz w:val="22"/>
          <w:szCs w:val="22"/>
        </w:rPr>
        <w:t>-</w:t>
      </w:r>
      <w:r w:rsidR="00BB7A33" w:rsidRPr="0010662C">
        <w:rPr>
          <w:rFonts w:ascii="Arial" w:hAnsi="Arial" w:cs="Arial"/>
          <w:sz w:val="22"/>
          <w:szCs w:val="22"/>
        </w:rPr>
        <w:t xml:space="preserve">based </w:t>
      </w:r>
      <w:r w:rsidRPr="0010662C">
        <w:rPr>
          <w:rFonts w:ascii="Arial" w:hAnsi="Arial" w:cs="Arial"/>
          <w:sz w:val="22"/>
          <w:szCs w:val="22"/>
        </w:rPr>
        <w:t>interview.</w:t>
      </w:r>
    </w:p>
    <w:p w14:paraId="3B6950F5" w14:textId="1C74289A" w:rsidR="00BC5289" w:rsidRPr="0010662C" w:rsidRDefault="00BC5289" w:rsidP="00526998">
      <w:pPr>
        <w:tabs>
          <w:tab w:val="left" w:pos="1701"/>
          <w:tab w:val="left" w:pos="9360"/>
        </w:tabs>
        <w:overflowPunct w:val="0"/>
        <w:autoSpaceDE w:val="0"/>
        <w:autoSpaceDN w:val="0"/>
        <w:adjustRightInd w:val="0"/>
        <w:spacing w:before="240"/>
        <w:ind w:right="-1"/>
        <w:jc w:val="both"/>
        <w:textAlignment w:val="baseline"/>
        <w:rPr>
          <w:rFonts w:ascii="Arial" w:hAnsi="Arial" w:cs="Arial"/>
          <w:b/>
          <w:bCs/>
          <w:sz w:val="22"/>
          <w:szCs w:val="22"/>
        </w:rPr>
      </w:pPr>
      <w:r w:rsidRPr="0010662C">
        <w:rPr>
          <w:rFonts w:ascii="Arial" w:hAnsi="Arial" w:cs="Arial"/>
          <w:b/>
          <w:bCs/>
          <w:sz w:val="22"/>
          <w:szCs w:val="22"/>
        </w:rPr>
        <w:t>It is e</w:t>
      </w:r>
      <w:r w:rsidR="00D86894" w:rsidRPr="0010662C">
        <w:rPr>
          <w:rFonts w:ascii="Arial" w:hAnsi="Arial" w:cs="Arial"/>
          <w:b/>
          <w:bCs/>
          <w:sz w:val="22"/>
          <w:szCs w:val="22"/>
        </w:rPr>
        <w:t>xpected</w:t>
      </w:r>
      <w:r w:rsidRPr="0010662C">
        <w:rPr>
          <w:rFonts w:ascii="Arial" w:hAnsi="Arial" w:cs="Arial"/>
          <w:b/>
          <w:bCs/>
          <w:sz w:val="22"/>
          <w:szCs w:val="22"/>
        </w:rPr>
        <w:t xml:space="preserve"> that interviews will take place</w:t>
      </w:r>
      <w:r w:rsidR="007F0B00" w:rsidRPr="0010662C">
        <w:rPr>
          <w:rFonts w:ascii="Arial" w:hAnsi="Arial" w:cs="Arial"/>
          <w:b/>
          <w:bCs/>
          <w:sz w:val="22"/>
          <w:szCs w:val="22"/>
        </w:rPr>
        <w:t xml:space="preserve"> online</w:t>
      </w:r>
      <w:r w:rsidR="00533C83" w:rsidRPr="0010662C">
        <w:rPr>
          <w:rFonts w:ascii="Arial" w:hAnsi="Arial" w:cs="Arial"/>
          <w:b/>
          <w:bCs/>
          <w:sz w:val="22"/>
          <w:szCs w:val="22"/>
        </w:rPr>
        <w:t xml:space="preserve"> </w:t>
      </w:r>
      <w:r w:rsidR="009A7D7D" w:rsidRPr="0010662C">
        <w:rPr>
          <w:rFonts w:ascii="Arial" w:hAnsi="Arial" w:cs="Arial"/>
          <w:b/>
          <w:bCs/>
          <w:sz w:val="22"/>
          <w:szCs w:val="22"/>
        </w:rPr>
        <w:t>i</w:t>
      </w:r>
      <w:r w:rsidR="00533C83" w:rsidRPr="0010662C">
        <w:rPr>
          <w:rFonts w:ascii="Arial" w:hAnsi="Arial" w:cs="Arial"/>
          <w:b/>
          <w:bCs/>
          <w:sz w:val="22"/>
          <w:szCs w:val="22"/>
        </w:rPr>
        <w:t>n</w:t>
      </w:r>
      <w:r w:rsidR="00692930" w:rsidRPr="0010662C">
        <w:rPr>
          <w:rFonts w:ascii="Arial" w:hAnsi="Arial" w:cs="Arial"/>
          <w:b/>
          <w:bCs/>
          <w:sz w:val="22"/>
          <w:szCs w:val="22"/>
        </w:rPr>
        <w:t xml:space="preserve"> </w:t>
      </w:r>
      <w:r w:rsidR="00F8198F" w:rsidRPr="00E458F1">
        <w:rPr>
          <w:rFonts w:ascii="Arial" w:hAnsi="Arial" w:cs="Arial"/>
          <w:b/>
          <w:bCs/>
          <w:sz w:val="22"/>
          <w:szCs w:val="22"/>
        </w:rPr>
        <w:t>March</w:t>
      </w:r>
      <w:r w:rsidR="00692930" w:rsidRPr="00E458F1">
        <w:rPr>
          <w:rFonts w:ascii="Arial" w:hAnsi="Arial" w:cs="Arial"/>
          <w:b/>
          <w:bCs/>
          <w:sz w:val="22"/>
          <w:szCs w:val="22"/>
        </w:rPr>
        <w:t xml:space="preserve"> </w:t>
      </w:r>
      <w:r w:rsidR="5B4B7043" w:rsidRPr="00E458F1">
        <w:rPr>
          <w:rFonts w:ascii="Arial" w:hAnsi="Arial" w:cs="Arial"/>
          <w:b/>
          <w:bCs/>
          <w:sz w:val="22"/>
          <w:szCs w:val="22"/>
        </w:rPr>
        <w:t>202</w:t>
      </w:r>
      <w:r w:rsidR="00011F2F" w:rsidRPr="00E458F1">
        <w:rPr>
          <w:rFonts w:ascii="Arial" w:hAnsi="Arial" w:cs="Arial"/>
          <w:b/>
          <w:bCs/>
          <w:sz w:val="22"/>
          <w:szCs w:val="22"/>
        </w:rPr>
        <w:t>5</w:t>
      </w:r>
      <w:r w:rsidR="004356CB" w:rsidRPr="0010662C">
        <w:rPr>
          <w:rFonts w:ascii="Arial" w:hAnsi="Arial" w:cs="Arial"/>
          <w:b/>
          <w:bCs/>
          <w:sz w:val="22"/>
          <w:szCs w:val="22"/>
        </w:rPr>
        <w:t>.</w:t>
      </w:r>
    </w:p>
    <w:p w14:paraId="6A72680F" w14:textId="0360866A" w:rsidR="003165DA" w:rsidRPr="00526998" w:rsidRDefault="00811DBC" w:rsidP="00526998">
      <w:pPr>
        <w:pStyle w:val="Heading2"/>
        <w:rPr>
          <w:b w:val="0"/>
          <w:color w:val="000000" w:themeColor="text1"/>
          <w:sz w:val="22"/>
          <w:szCs w:val="22"/>
        </w:rPr>
      </w:pPr>
      <w:bookmarkStart w:id="48" w:name="_Toc183165205"/>
      <w:r w:rsidRPr="00526998">
        <w:rPr>
          <w:rFonts w:cs="Arial"/>
          <w:color w:val="000000" w:themeColor="text1"/>
          <w:sz w:val="22"/>
          <w:szCs w:val="22"/>
        </w:rPr>
        <w:t>5.10</w:t>
      </w:r>
      <w:bookmarkEnd w:id="48"/>
      <w:r w:rsidRPr="00526998">
        <w:rPr>
          <w:rFonts w:cs="Arial"/>
          <w:color w:val="000000" w:themeColor="text1"/>
          <w:sz w:val="22"/>
          <w:szCs w:val="22"/>
        </w:rPr>
        <w:t xml:space="preserve"> </w:t>
      </w:r>
      <w:bookmarkStart w:id="49" w:name="_Toc183165206"/>
      <w:r w:rsidR="003165DA" w:rsidRPr="00526998">
        <w:rPr>
          <w:color w:val="000000" w:themeColor="text1"/>
          <w:sz w:val="22"/>
          <w:szCs w:val="22"/>
        </w:rPr>
        <w:t>Confidentiality</w:t>
      </w:r>
      <w:bookmarkEnd w:id="49"/>
    </w:p>
    <w:p w14:paraId="6C1999EA" w14:textId="5506D8C4" w:rsidR="00011F2F" w:rsidRPr="00526998" w:rsidRDefault="003165DA" w:rsidP="00D052CB">
      <w:pPr>
        <w:tabs>
          <w:tab w:val="left" w:pos="1701"/>
        </w:tabs>
        <w:ind w:right="-1"/>
        <w:jc w:val="both"/>
        <w:rPr>
          <w:rFonts w:ascii="Arial" w:hAnsi="Arial" w:cs="Arial"/>
          <w:b/>
          <w:bCs/>
          <w:color w:val="000000" w:themeColor="text1"/>
          <w:sz w:val="22"/>
          <w:szCs w:val="22"/>
        </w:rPr>
      </w:pPr>
      <w:r w:rsidRPr="00526998">
        <w:rPr>
          <w:rFonts w:ascii="Arial" w:hAnsi="Arial" w:cs="Arial"/>
          <w:color w:val="000000" w:themeColor="text1"/>
          <w:sz w:val="22"/>
          <w:szCs w:val="22"/>
        </w:rPr>
        <w:t xml:space="preserve">Subject to the provisions of the Freedom of Information </w:t>
      </w:r>
      <w:r w:rsidR="00B26816" w:rsidRPr="00526998">
        <w:rPr>
          <w:rFonts w:ascii="Arial" w:hAnsi="Arial" w:cs="Arial"/>
          <w:color w:val="000000" w:themeColor="text1"/>
          <w:sz w:val="22"/>
          <w:szCs w:val="22"/>
        </w:rPr>
        <w:t>Act</w:t>
      </w:r>
      <w:r w:rsidR="004B5640" w:rsidRPr="00526998">
        <w:rPr>
          <w:rFonts w:ascii="Arial" w:hAnsi="Arial" w:cs="Arial"/>
          <w:color w:val="000000" w:themeColor="text1"/>
          <w:sz w:val="22"/>
          <w:szCs w:val="22"/>
        </w:rPr>
        <w:t xml:space="preserve"> 2014</w:t>
      </w:r>
      <w:r w:rsidR="00B26816" w:rsidRPr="00526998">
        <w:rPr>
          <w:rFonts w:ascii="Arial" w:hAnsi="Arial" w:cs="Arial"/>
          <w:color w:val="000000" w:themeColor="text1"/>
          <w:sz w:val="22"/>
          <w:szCs w:val="22"/>
        </w:rPr>
        <w:t>,</w:t>
      </w:r>
      <w:r w:rsidRPr="00526998">
        <w:rPr>
          <w:rFonts w:ascii="Arial" w:hAnsi="Arial" w:cs="Arial"/>
          <w:color w:val="000000" w:themeColor="text1"/>
          <w:sz w:val="22"/>
          <w:szCs w:val="22"/>
        </w:rPr>
        <w:t xml:space="preserve"> applications will be treated in strict confidence.</w:t>
      </w:r>
    </w:p>
    <w:p w14:paraId="065BF6AB" w14:textId="41E1CAE6" w:rsidR="00945433" w:rsidRPr="00526998" w:rsidRDefault="00811DBC" w:rsidP="00526998">
      <w:pPr>
        <w:pStyle w:val="Heading2"/>
        <w:rPr>
          <w:b w:val="0"/>
          <w:bCs w:val="0"/>
          <w:color w:val="000000" w:themeColor="text1"/>
          <w:sz w:val="22"/>
          <w:szCs w:val="22"/>
        </w:rPr>
      </w:pPr>
      <w:bookmarkStart w:id="50" w:name="_Toc183165207"/>
      <w:r w:rsidRPr="00526998">
        <w:rPr>
          <w:bCs w:val="0"/>
          <w:iCs w:val="0"/>
          <w:color w:val="000000" w:themeColor="text1"/>
          <w:sz w:val="22"/>
          <w:szCs w:val="22"/>
        </w:rPr>
        <w:t>5.11</w:t>
      </w:r>
      <w:bookmarkEnd w:id="50"/>
      <w:r w:rsidRPr="00526998">
        <w:rPr>
          <w:b w:val="0"/>
          <w:bCs w:val="0"/>
          <w:iCs w:val="0"/>
          <w:color w:val="000000" w:themeColor="text1"/>
          <w:sz w:val="22"/>
          <w:szCs w:val="22"/>
        </w:rPr>
        <w:t xml:space="preserve"> </w:t>
      </w:r>
      <w:bookmarkStart w:id="51" w:name="_Toc183165208"/>
      <w:r w:rsidR="00CC5BDC" w:rsidRPr="00526998">
        <w:rPr>
          <w:color w:val="000000" w:themeColor="text1"/>
          <w:sz w:val="22"/>
          <w:szCs w:val="22"/>
        </w:rPr>
        <w:t>Candidates’ obligations</w:t>
      </w:r>
      <w:bookmarkEnd w:id="51"/>
    </w:p>
    <w:p w14:paraId="6768BACD" w14:textId="73AD2657" w:rsidR="00B871ED" w:rsidRPr="00526998" w:rsidRDefault="00B871ED" w:rsidP="00526998">
      <w:pPr>
        <w:jc w:val="both"/>
        <w:rPr>
          <w:rFonts w:ascii="Arial" w:hAnsi="Arial" w:cs="Arial"/>
          <w:b/>
          <w:bCs/>
          <w:color w:val="000000" w:themeColor="text1"/>
          <w:sz w:val="22"/>
          <w:szCs w:val="22"/>
        </w:rPr>
      </w:pPr>
      <w:r w:rsidRPr="00526998">
        <w:rPr>
          <w:rFonts w:ascii="Arial" w:hAnsi="Arial" w:cs="Arial"/>
          <w:color w:val="000000" w:themeColor="text1"/>
          <w:sz w:val="22"/>
          <w:szCs w:val="22"/>
        </w:rPr>
        <w:t>Candidates should note that canvassing</w:t>
      </w:r>
      <w:r w:rsidR="0010218F" w:rsidRPr="00526998">
        <w:rPr>
          <w:rFonts w:ascii="Arial" w:hAnsi="Arial" w:cs="Arial"/>
          <w:color w:val="000000" w:themeColor="text1"/>
          <w:sz w:val="22"/>
          <w:szCs w:val="22"/>
        </w:rPr>
        <w:t xml:space="preserve"> or providing false information</w:t>
      </w:r>
      <w:r w:rsidRPr="00526998">
        <w:rPr>
          <w:rFonts w:ascii="Arial" w:hAnsi="Arial" w:cs="Arial"/>
          <w:color w:val="000000" w:themeColor="text1"/>
          <w:sz w:val="22"/>
          <w:szCs w:val="22"/>
        </w:rPr>
        <w:t xml:space="preserve"> will result in their exclusion from the process.</w:t>
      </w:r>
    </w:p>
    <w:p w14:paraId="3BB750A1" w14:textId="59F9E343" w:rsidR="009E7C68" w:rsidRPr="00526998" w:rsidRDefault="00811DBC" w:rsidP="00526998">
      <w:pPr>
        <w:pStyle w:val="Heading2"/>
        <w:rPr>
          <w:b w:val="0"/>
          <w:bCs w:val="0"/>
          <w:sz w:val="22"/>
          <w:szCs w:val="22"/>
        </w:rPr>
      </w:pPr>
      <w:bookmarkStart w:id="52" w:name="_Toc183165209"/>
      <w:r w:rsidRPr="00526998">
        <w:rPr>
          <w:rFonts w:cs="Arial"/>
          <w:color w:val="000000" w:themeColor="text1"/>
          <w:sz w:val="22"/>
          <w:szCs w:val="22"/>
        </w:rPr>
        <w:t>5.12</w:t>
      </w:r>
      <w:bookmarkEnd w:id="52"/>
      <w:r w:rsidRPr="00526998">
        <w:rPr>
          <w:rFonts w:cs="Arial"/>
          <w:color w:val="000000" w:themeColor="text1"/>
          <w:sz w:val="22"/>
          <w:szCs w:val="22"/>
        </w:rPr>
        <w:t xml:space="preserve"> </w:t>
      </w:r>
      <w:bookmarkStart w:id="53" w:name="_Toc183165210"/>
      <w:r w:rsidR="004649B2" w:rsidRPr="00526998">
        <w:rPr>
          <w:color w:val="000000" w:themeColor="text1"/>
          <w:sz w:val="22"/>
          <w:szCs w:val="22"/>
        </w:rPr>
        <w:t xml:space="preserve">Data Protection </w:t>
      </w:r>
      <w:r w:rsidR="004649B2" w:rsidRPr="00526998">
        <w:rPr>
          <w:color w:val="auto"/>
          <w:sz w:val="22"/>
          <w:szCs w:val="22"/>
        </w:rPr>
        <w:t>Acts 1988 to 2018</w:t>
      </w:r>
      <w:bookmarkEnd w:id="53"/>
    </w:p>
    <w:p w14:paraId="60840A8C" w14:textId="77777777" w:rsidR="00244B1A" w:rsidRDefault="00B871ED" w:rsidP="00011F2F">
      <w:pPr>
        <w:ind w:right="-1"/>
        <w:jc w:val="both"/>
        <w:rPr>
          <w:rFonts w:ascii="Arial" w:hAnsi="Arial" w:cs="Arial"/>
          <w:bCs/>
          <w:sz w:val="22"/>
          <w:szCs w:val="22"/>
        </w:rPr>
      </w:pPr>
      <w:r w:rsidRPr="009F5688">
        <w:rPr>
          <w:rFonts w:ascii="Arial" w:hAnsi="Arial" w:cs="Arial"/>
          <w:bCs/>
          <w:sz w:val="22"/>
          <w:szCs w:val="22"/>
        </w:rPr>
        <w:t xml:space="preserve">When your application form is received, we create a computer record in your name, which contains much of the personal </w:t>
      </w:r>
      <w:r w:rsidR="00AE5616" w:rsidRPr="009F5688">
        <w:rPr>
          <w:rFonts w:ascii="Arial" w:hAnsi="Arial" w:cs="Arial"/>
          <w:bCs/>
          <w:sz w:val="22"/>
          <w:szCs w:val="22"/>
        </w:rPr>
        <w:t xml:space="preserve">information you have supplied. </w:t>
      </w:r>
      <w:r w:rsidR="00D052CB" w:rsidRPr="009F5688">
        <w:rPr>
          <w:rFonts w:ascii="Arial" w:hAnsi="Arial" w:cs="Arial"/>
          <w:bCs/>
          <w:sz w:val="22"/>
          <w:szCs w:val="22"/>
        </w:rPr>
        <w:t xml:space="preserve"> </w:t>
      </w:r>
      <w:r w:rsidRPr="009F5688">
        <w:rPr>
          <w:rFonts w:ascii="Arial" w:hAnsi="Arial" w:cs="Arial"/>
          <w:bCs/>
          <w:sz w:val="22"/>
          <w:szCs w:val="22"/>
        </w:rPr>
        <w:t>This personal record is used solely in processing your candidatu</w:t>
      </w:r>
      <w:r w:rsidR="00AE5616" w:rsidRPr="009F5688">
        <w:rPr>
          <w:rFonts w:ascii="Arial" w:hAnsi="Arial" w:cs="Arial"/>
          <w:bCs/>
          <w:sz w:val="22"/>
          <w:szCs w:val="22"/>
        </w:rPr>
        <w:t xml:space="preserve">re. </w:t>
      </w:r>
      <w:r w:rsidR="00D052CB" w:rsidRPr="009F5688">
        <w:rPr>
          <w:rFonts w:ascii="Arial" w:hAnsi="Arial" w:cs="Arial"/>
          <w:bCs/>
          <w:sz w:val="22"/>
          <w:szCs w:val="22"/>
        </w:rPr>
        <w:t xml:space="preserve"> </w:t>
      </w:r>
      <w:r w:rsidRPr="009F5688">
        <w:rPr>
          <w:rFonts w:ascii="Arial" w:hAnsi="Arial" w:cs="Arial"/>
          <w:bCs/>
          <w:sz w:val="22"/>
          <w:szCs w:val="22"/>
        </w:rPr>
        <w:t>Such information held on computer is subject to the rights and obligations set out in the Dat</w:t>
      </w:r>
      <w:r w:rsidR="00AE5616" w:rsidRPr="009F5688">
        <w:rPr>
          <w:rFonts w:ascii="Arial" w:hAnsi="Arial" w:cs="Arial"/>
          <w:bCs/>
          <w:sz w:val="22"/>
          <w:szCs w:val="22"/>
        </w:rPr>
        <w:t xml:space="preserve">a Protection Acts 1988 </w:t>
      </w:r>
      <w:r w:rsidR="00C939E8" w:rsidRPr="009F5688">
        <w:rPr>
          <w:rFonts w:ascii="Arial" w:hAnsi="Arial" w:cs="Arial"/>
          <w:bCs/>
          <w:sz w:val="22"/>
          <w:szCs w:val="22"/>
        </w:rPr>
        <w:t>to</w:t>
      </w:r>
      <w:r w:rsidR="00AE5616" w:rsidRPr="009F5688">
        <w:rPr>
          <w:rFonts w:ascii="Arial" w:hAnsi="Arial" w:cs="Arial"/>
          <w:bCs/>
          <w:sz w:val="22"/>
          <w:szCs w:val="22"/>
        </w:rPr>
        <w:t xml:space="preserve"> 20</w:t>
      </w:r>
      <w:r w:rsidR="00C939E8" w:rsidRPr="009F5688">
        <w:rPr>
          <w:rFonts w:ascii="Arial" w:hAnsi="Arial" w:cs="Arial"/>
          <w:bCs/>
          <w:sz w:val="22"/>
          <w:szCs w:val="22"/>
        </w:rPr>
        <w:t>18</w:t>
      </w:r>
      <w:r w:rsidR="00D052CB" w:rsidRPr="009F5688">
        <w:rPr>
          <w:rFonts w:ascii="Arial" w:hAnsi="Arial" w:cs="Arial"/>
          <w:bCs/>
          <w:sz w:val="22"/>
          <w:szCs w:val="22"/>
        </w:rPr>
        <w:t xml:space="preserve">.  </w:t>
      </w:r>
      <w:r w:rsidRPr="009F5688">
        <w:rPr>
          <w:rFonts w:ascii="Arial" w:hAnsi="Arial" w:cs="Arial"/>
          <w:bCs/>
          <w:sz w:val="22"/>
          <w:szCs w:val="22"/>
        </w:rPr>
        <w:t>You are entitled under</w:t>
      </w:r>
      <w:r w:rsidR="00121778" w:rsidRPr="009F5688">
        <w:rPr>
          <w:rFonts w:ascii="Arial" w:hAnsi="Arial" w:cs="Arial"/>
          <w:bCs/>
          <w:sz w:val="22"/>
          <w:szCs w:val="22"/>
        </w:rPr>
        <w:t xml:space="preserve"> these A</w:t>
      </w:r>
      <w:r w:rsidRPr="009F5688">
        <w:rPr>
          <w:rFonts w:ascii="Arial" w:hAnsi="Arial" w:cs="Arial"/>
          <w:bCs/>
          <w:sz w:val="22"/>
          <w:szCs w:val="22"/>
        </w:rPr>
        <w:t>cts to obtain, at any time, copy of information about y</w:t>
      </w:r>
      <w:r w:rsidR="00AE5616" w:rsidRPr="009F5688">
        <w:rPr>
          <w:rFonts w:ascii="Arial" w:hAnsi="Arial" w:cs="Arial"/>
          <w:bCs/>
          <w:sz w:val="22"/>
          <w:szCs w:val="22"/>
        </w:rPr>
        <w:t xml:space="preserve">ou, which is kept on computer. </w:t>
      </w:r>
    </w:p>
    <w:p w14:paraId="7812D895" w14:textId="77777777" w:rsidR="00244B1A" w:rsidRDefault="00244B1A" w:rsidP="00011F2F">
      <w:pPr>
        <w:ind w:right="-1"/>
        <w:jc w:val="both"/>
        <w:rPr>
          <w:rFonts w:ascii="Arial" w:hAnsi="Arial" w:cs="Arial"/>
          <w:bCs/>
          <w:sz w:val="22"/>
          <w:szCs w:val="22"/>
        </w:rPr>
      </w:pPr>
    </w:p>
    <w:p w14:paraId="45B4E0E1" w14:textId="60A03F6F" w:rsidR="00244B1A" w:rsidRPr="00ED04BE" w:rsidRDefault="00244B1A" w:rsidP="00244B1A">
      <w:pPr>
        <w:ind w:left="10" w:right="95" w:hanging="10"/>
        <w:jc w:val="both"/>
        <w:rPr>
          <w:rFonts w:ascii="Arial" w:eastAsia="Arial" w:hAnsi="Arial" w:cs="Arial"/>
          <w:b/>
          <w:bCs/>
          <w:color w:val="000000" w:themeColor="text1"/>
          <w:sz w:val="22"/>
          <w:szCs w:val="22"/>
          <w:lang w:val="en-IE" w:eastAsia="en-IE"/>
        </w:rPr>
      </w:pPr>
      <w:r w:rsidRPr="00ED04BE">
        <w:rPr>
          <w:rFonts w:ascii="Arial" w:eastAsia="Arial" w:hAnsi="Arial" w:cs="Arial"/>
          <w:b/>
          <w:bCs/>
          <w:color w:val="000000" w:themeColor="text1"/>
          <w:sz w:val="22"/>
          <w:szCs w:val="22"/>
          <w:lang w:val="en-IE" w:eastAsia="en-IE"/>
        </w:rPr>
        <w:t>5.13 Code of Practice</w:t>
      </w:r>
    </w:p>
    <w:p w14:paraId="4723F759" w14:textId="579D692F" w:rsidR="00244B1A" w:rsidRPr="00ED04BE" w:rsidRDefault="00244B1A" w:rsidP="00244B1A">
      <w:pPr>
        <w:ind w:left="20" w:right="95" w:hanging="10"/>
        <w:jc w:val="both"/>
        <w:rPr>
          <w:rFonts w:ascii="Arial" w:eastAsia="Arial" w:hAnsi="Arial" w:cs="Arial"/>
          <w:strike/>
          <w:color w:val="000000" w:themeColor="text1"/>
          <w:sz w:val="22"/>
          <w:szCs w:val="22"/>
          <w:lang w:val="en-IE" w:eastAsia="en-IE"/>
        </w:rPr>
      </w:pPr>
      <w:r w:rsidRPr="00ED04BE">
        <w:rPr>
          <w:rFonts w:ascii="Arial" w:eastAsia="Arial" w:hAnsi="Arial" w:cs="Arial"/>
          <w:color w:val="000000" w:themeColor="text1"/>
          <w:sz w:val="22"/>
          <w:szCs w:val="22"/>
          <w:lang w:val="en-IE" w:eastAsia="en-IE"/>
        </w:rPr>
        <w:t xml:space="preserve">The selection process for this competition will be conducted in accordance with the Code of Practice </w:t>
      </w:r>
      <w:r w:rsidRPr="00ED04BE">
        <w:rPr>
          <w:rFonts w:ascii="Arial" w:eastAsia="Arial" w:hAnsi="Arial" w:cs="Arial"/>
          <w:i/>
          <w:iCs/>
          <w:color w:val="000000" w:themeColor="text1"/>
          <w:sz w:val="22"/>
          <w:szCs w:val="22"/>
          <w:lang w:val="en-IE" w:eastAsia="en-IE"/>
        </w:rPr>
        <w:t xml:space="preserve">Appointment to Positions in the Civil Service and Public Service (2022) </w:t>
      </w:r>
      <w:r w:rsidRPr="00ED04BE">
        <w:rPr>
          <w:rFonts w:ascii="Arial" w:eastAsia="Arial" w:hAnsi="Arial" w:cs="Arial"/>
          <w:color w:val="000000" w:themeColor="text1"/>
          <w:sz w:val="22"/>
          <w:szCs w:val="22"/>
          <w:lang w:val="en-IE" w:eastAsia="en-IE"/>
        </w:rPr>
        <w:t xml:space="preserve">published by the Commission for Public Service Appointments and available at </w:t>
      </w:r>
      <w:hyperlink r:id="rId19" w:history="1">
        <w:r w:rsidRPr="00ED04BE">
          <w:rPr>
            <w:rStyle w:val="Hyperlink"/>
            <w:rFonts w:ascii="Arial" w:eastAsia="Arial" w:hAnsi="Arial" w:cs="Arial"/>
            <w:color w:val="0563C1"/>
            <w:sz w:val="22"/>
            <w:szCs w:val="22"/>
            <w:u w:val="none"/>
            <w:lang w:val="en-IE" w:eastAsia="en-IE"/>
          </w:rPr>
          <w:t>www.cpsa.ie</w:t>
        </w:r>
      </w:hyperlink>
      <w:r w:rsidR="00ED04BE">
        <w:rPr>
          <w:rFonts w:ascii="Arial" w:hAnsi="Arial" w:cs="Arial"/>
          <w:sz w:val="22"/>
          <w:szCs w:val="22"/>
        </w:rPr>
        <w:t>.</w:t>
      </w:r>
    </w:p>
    <w:p w14:paraId="49D4E27B" w14:textId="77777777" w:rsidR="00244B1A" w:rsidRPr="00ED04BE" w:rsidRDefault="00244B1A" w:rsidP="00244B1A">
      <w:pPr>
        <w:ind w:left="284" w:right="95" w:hanging="10"/>
        <w:jc w:val="both"/>
        <w:rPr>
          <w:rFonts w:ascii="Arial" w:eastAsia="Arial" w:hAnsi="Arial" w:cs="Arial"/>
          <w:strike/>
          <w:color w:val="000000"/>
          <w:sz w:val="22"/>
          <w:szCs w:val="22"/>
          <w:u w:val="single"/>
          <w:lang w:val="en-IE" w:eastAsia="en-IE"/>
        </w:rPr>
      </w:pPr>
    </w:p>
    <w:p w14:paraId="070157A9" w14:textId="77777777" w:rsidR="00244B1A" w:rsidRPr="00ED04BE" w:rsidRDefault="00244B1A" w:rsidP="00244B1A">
      <w:pPr>
        <w:ind w:right="95"/>
        <w:jc w:val="both"/>
        <w:rPr>
          <w:rFonts w:ascii="Arial" w:eastAsia="Arial" w:hAnsi="Arial" w:cs="Arial"/>
          <w:color w:val="000000" w:themeColor="text1"/>
          <w:sz w:val="22"/>
          <w:szCs w:val="22"/>
          <w:lang w:val="en-IE" w:eastAsia="en-IE"/>
        </w:rPr>
      </w:pPr>
      <w:r w:rsidRPr="00ED04BE">
        <w:rPr>
          <w:rFonts w:ascii="Arial" w:eastAsia="Arial" w:hAnsi="Arial" w:cs="Arial"/>
          <w:color w:val="000000" w:themeColor="text1"/>
          <w:sz w:val="22"/>
          <w:szCs w:val="22"/>
          <w:lang w:val="en-IE" w:eastAsia="en-IE"/>
        </w:rPr>
        <w:t>Candidates are advised to familiarise themselves with the contents of the Code of Practice including, inter alia, the provisions in relation to the responsibilities placed on candidates.</w:t>
      </w:r>
    </w:p>
    <w:p w14:paraId="5D574D8C" w14:textId="6A3B17F4" w:rsidR="00011F2F" w:rsidRDefault="00D052CB" w:rsidP="00011F2F">
      <w:pPr>
        <w:ind w:right="-1"/>
        <w:jc w:val="both"/>
        <w:rPr>
          <w:rFonts w:ascii="Arial" w:hAnsi="Arial" w:cs="Arial"/>
          <w:b/>
          <w:bCs/>
          <w:sz w:val="22"/>
          <w:szCs w:val="22"/>
        </w:rPr>
      </w:pPr>
      <w:r w:rsidRPr="009F5688">
        <w:rPr>
          <w:rFonts w:ascii="Arial" w:hAnsi="Arial" w:cs="Arial"/>
          <w:bCs/>
          <w:sz w:val="22"/>
          <w:szCs w:val="22"/>
        </w:rPr>
        <w:t xml:space="preserve"> </w:t>
      </w:r>
    </w:p>
    <w:p w14:paraId="38B98CDB" w14:textId="77777777" w:rsidR="00011F2F" w:rsidRDefault="00011F2F">
      <w:pPr>
        <w:rPr>
          <w:rFonts w:ascii="Arial" w:hAnsi="Arial" w:cs="Arial"/>
          <w:b/>
          <w:bCs/>
          <w:sz w:val="22"/>
          <w:szCs w:val="22"/>
        </w:rPr>
      </w:pPr>
      <w:r>
        <w:rPr>
          <w:rFonts w:ascii="Arial" w:hAnsi="Arial" w:cs="Arial"/>
          <w:b/>
          <w:bCs/>
          <w:sz w:val="22"/>
          <w:szCs w:val="22"/>
        </w:rPr>
        <w:br w:type="page"/>
      </w:r>
    </w:p>
    <w:p w14:paraId="47720A85" w14:textId="09F0DED7" w:rsidR="009553B2" w:rsidRDefault="08E85432" w:rsidP="005971A5">
      <w:pPr>
        <w:contextualSpacing/>
        <w:jc w:val="center"/>
        <w:rPr>
          <w:rFonts w:ascii="Arial" w:hAnsi="Arial" w:cs="Arial"/>
          <w:b/>
          <w:sz w:val="22"/>
          <w:szCs w:val="22"/>
        </w:rPr>
      </w:pPr>
      <w:bookmarkStart w:id="54" w:name="_Toc183165211"/>
      <w:r w:rsidRPr="00526998">
        <w:rPr>
          <w:rFonts w:ascii="Arial" w:hAnsi="Arial" w:cs="Arial"/>
          <w:b/>
          <w:sz w:val="22"/>
          <w:szCs w:val="22"/>
        </w:rPr>
        <w:lastRenderedPageBreak/>
        <w:t>A</w:t>
      </w:r>
      <w:r w:rsidR="009553B2">
        <w:rPr>
          <w:rFonts w:ascii="Arial" w:hAnsi="Arial" w:cs="Arial"/>
          <w:b/>
          <w:sz w:val="22"/>
          <w:szCs w:val="22"/>
        </w:rPr>
        <w:t>PPENDIX</w:t>
      </w:r>
      <w:r w:rsidRPr="00526998">
        <w:rPr>
          <w:rFonts w:ascii="Arial" w:hAnsi="Arial" w:cs="Arial"/>
          <w:b/>
          <w:sz w:val="22"/>
          <w:szCs w:val="22"/>
        </w:rPr>
        <w:t xml:space="preserve"> </w:t>
      </w:r>
      <w:r w:rsidR="009553B2">
        <w:rPr>
          <w:rFonts w:ascii="Arial" w:hAnsi="Arial" w:cs="Arial"/>
          <w:b/>
          <w:sz w:val="22"/>
          <w:szCs w:val="22"/>
        </w:rPr>
        <w:t>I</w:t>
      </w:r>
      <w:r w:rsidRPr="00526998">
        <w:rPr>
          <w:rFonts w:ascii="Arial" w:hAnsi="Arial" w:cs="Arial"/>
          <w:b/>
          <w:sz w:val="22"/>
          <w:szCs w:val="22"/>
        </w:rPr>
        <w:t xml:space="preserve">: </w:t>
      </w:r>
      <w:r w:rsidR="10F7649C" w:rsidRPr="00526998">
        <w:rPr>
          <w:rFonts w:ascii="Arial" w:hAnsi="Arial" w:cs="Arial"/>
          <w:b/>
          <w:sz w:val="22"/>
          <w:szCs w:val="22"/>
        </w:rPr>
        <w:t>Key Competencies</w:t>
      </w:r>
      <w:r w:rsidR="00EA1661">
        <w:rPr>
          <w:rFonts w:ascii="Arial" w:hAnsi="Arial" w:cs="Arial"/>
          <w:sz w:val="22"/>
          <w:szCs w:val="22"/>
        </w:rPr>
        <w:t xml:space="preserve"> -</w:t>
      </w:r>
      <w:r w:rsidR="4C881504" w:rsidRPr="00526998">
        <w:rPr>
          <w:rFonts w:ascii="Arial" w:hAnsi="Arial" w:cs="Arial"/>
          <w:b/>
          <w:sz w:val="22"/>
          <w:szCs w:val="22"/>
        </w:rPr>
        <w:t xml:space="preserve"> Legal </w:t>
      </w:r>
      <w:r w:rsidR="00E60C0D">
        <w:rPr>
          <w:rFonts w:ascii="Arial" w:hAnsi="Arial" w:cs="Arial"/>
          <w:b/>
          <w:sz w:val="22"/>
          <w:szCs w:val="22"/>
        </w:rPr>
        <w:t>Access Intern</w:t>
      </w:r>
      <w:bookmarkEnd w:id="54"/>
    </w:p>
    <w:p w14:paraId="45B8CFDF" w14:textId="146024D7" w:rsidR="0010771F" w:rsidRPr="005971A5" w:rsidRDefault="0010771F" w:rsidP="005971A5">
      <w:pPr>
        <w:contextualSpacing/>
        <w:rPr>
          <w:rFonts w:ascii="Arial" w:hAnsi="Arial" w:cs="Arial"/>
          <w:b/>
          <w:sz w:val="4"/>
          <w:szCs w:val="4"/>
        </w:rPr>
      </w:pPr>
    </w:p>
    <w:tbl>
      <w:tblPr>
        <w:tblStyle w:val="TableGrid"/>
        <w:tblW w:w="0" w:type="auto"/>
        <w:tblLook w:val="04A0" w:firstRow="1" w:lastRow="0" w:firstColumn="1" w:lastColumn="0" w:noHBand="0" w:noVBand="1"/>
      </w:tblPr>
      <w:tblGrid>
        <w:gridCol w:w="9203"/>
      </w:tblGrid>
      <w:tr w:rsidR="00033167" w14:paraId="102952C1" w14:textId="77777777" w:rsidTr="00526998">
        <w:tc>
          <w:tcPr>
            <w:tcW w:w="9203" w:type="dxa"/>
            <w:shd w:val="clear" w:color="auto" w:fill="BFBFBF" w:themeFill="background1" w:themeFillShade="BF"/>
          </w:tcPr>
          <w:p w14:paraId="225ACAF8" w14:textId="1758DC23" w:rsidR="00033167" w:rsidRDefault="00033167" w:rsidP="00DC20A0">
            <w:pPr>
              <w:ind w:right="-1"/>
              <w:jc w:val="both"/>
              <w:rPr>
                <w:rFonts w:ascii="Arial" w:hAnsi="Arial" w:cs="Arial"/>
                <w:b/>
                <w:bCs/>
                <w:sz w:val="22"/>
                <w:szCs w:val="22"/>
              </w:rPr>
            </w:pPr>
            <w:r w:rsidRPr="009F5688">
              <w:rPr>
                <w:rFonts w:ascii="Arial" w:hAnsi="Arial" w:cs="Arial"/>
                <w:b/>
                <w:bCs/>
                <w:sz w:val="22"/>
                <w:szCs w:val="22"/>
              </w:rPr>
              <w:t>Specialist Legal Knowledge, Expertise and Self-Development</w:t>
            </w:r>
          </w:p>
        </w:tc>
      </w:tr>
      <w:tr w:rsidR="00033167" w14:paraId="087E2485" w14:textId="77777777" w:rsidTr="00526998">
        <w:trPr>
          <w:trHeight w:val="2168"/>
        </w:trPr>
        <w:tc>
          <w:tcPr>
            <w:tcW w:w="9203" w:type="dxa"/>
          </w:tcPr>
          <w:p w14:paraId="0590B9C8" w14:textId="376F1FEE" w:rsidR="00033167" w:rsidRPr="005C4719" w:rsidRDefault="00033167" w:rsidP="00526998">
            <w:pPr>
              <w:pStyle w:val="ListParagraph"/>
              <w:numPr>
                <w:ilvl w:val="0"/>
                <w:numId w:val="26"/>
              </w:numPr>
              <w:ind w:right="-1"/>
              <w:jc w:val="both"/>
              <w:rPr>
                <w:rFonts w:ascii="Arial" w:hAnsi="Arial" w:cs="Arial"/>
                <w:sz w:val="21"/>
                <w:szCs w:val="21"/>
              </w:rPr>
            </w:pPr>
            <w:r w:rsidRPr="005C4719">
              <w:rPr>
                <w:rFonts w:ascii="Arial" w:hAnsi="Arial" w:cs="Arial"/>
                <w:sz w:val="21"/>
                <w:szCs w:val="21"/>
              </w:rPr>
              <w:t>Knowledge of Irish law and the Irish Legal System (including EU Law);</w:t>
            </w:r>
          </w:p>
          <w:p w14:paraId="1C33D479" w14:textId="77777777" w:rsidR="00033167" w:rsidRPr="005C4719" w:rsidRDefault="00033167" w:rsidP="00033167">
            <w:pPr>
              <w:pStyle w:val="ListParagraph"/>
              <w:numPr>
                <w:ilvl w:val="0"/>
                <w:numId w:val="26"/>
              </w:numPr>
              <w:ind w:right="-1"/>
              <w:jc w:val="both"/>
              <w:rPr>
                <w:rFonts w:ascii="Arial" w:hAnsi="Arial" w:cs="Arial"/>
                <w:sz w:val="21"/>
                <w:szCs w:val="21"/>
              </w:rPr>
            </w:pPr>
            <w:r w:rsidRPr="005C4719">
              <w:rPr>
                <w:rFonts w:ascii="Arial" w:hAnsi="Arial" w:cs="Arial"/>
                <w:sz w:val="21"/>
                <w:szCs w:val="21"/>
              </w:rPr>
              <w:t>Demonstrable undergraduate legal research experience and knowledge of relevant research methodologies;</w:t>
            </w:r>
          </w:p>
          <w:p w14:paraId="0B6ADCE2" w14:textId="77777777" w:rsidR="00033167" w:rsidRPr="005C4719" w:rsidRDefault="00033167" w:rsidP="00033167">
            <w:pPr>
              <w:pStyle w:val="ListParagraph"/>
              <w:numPr>
                <w:ilvl w:val="0"/>
                <w:numId w:val="26"/>
              </w:numPr>
              <w:ind w:right="-1"/>
              <w:jc w:val="both"/>
              <w:rPr>
                <w:rFonts w:ascii="Arial" w:hAnsi="Arial" w:cs="Arial"/>
                <w:sz w:val="21"/>
                <w:szCs w:val="21"/>
              </w:rPr>
            </w:pPr>
            <w:r w:rsidRPr="005C4719">
              <w:rPr>
                <w:rFonts w:ascii="Arial" w:hAnsi="Arial" w:cs="Arial"/>
                <w:sz w:val="21"/>
                <w:szCs w:val="21"/>
              </w:rPr>
              <w:t>Develops and maintains the skills and expertise required to perform in the role effectively, e.g. keeping up to date with national and international developments;</w:t>
            </w:r>
          </w:p>
          <w:p w14:paraId="3017FEBD" w14:textId="070EAA1E" w:rsidR="00A327DC" w:rsidRPr="005C4719" w:rsidRDefault="00033167" w:rsidP="00033167">
            <w:pPr>
              <w:pStyle w:val="ListParagraph"/>
              <w:numPr>
                <w:ilvl w:val="0"/>
                <w:numId w:val="26"/>
              </w:numPr>
              <w:ind w:right="-1"/>
              <w:jc w:val="both"/>
              <w:rPr>
                <w:rFonts w:ascii="Arial" w:hAnsi="Arial" w:cs="Arial"/>
                <w:sz w:val="21"/>
                <w:szCs w:val="21"/>
              </w:rPr>
            </w:pPr>
            <w:r w:rsidRPr="005C4719">
              <w:rPr>
                <w:rFonts w:ascii="Arial" w:hAnsi="Arial" w:cs="Arial"/>
                <w:sz w:val="21"/>
                <w:szCs w:val="21"/>
              </w:rPr>
              <w:t>Clearly understands the role, objectives and targets of the organisations</w:t>
            </w:r>
            <w:r w:rsidR="00CA54D2" w:rsidRPr="005C4719">
              <w:rPr>
                <w:rFonts w:ascii="Arial" w:hAnsi="Arial" w:cs="Arial"/>
                <w:sz w:val="21"/>
                <w:szCs w:val="21"/>
              </w:rPr>
              <w:t xml:space="preserve"> and how they fit into their team</w:t>
            </w:r>
            <w:r w:rsidRPr="005C4719">
              <w:rPr>
                <w:rFonts w:ascii="Arial" w:hAnsi="Arial" w:cs="Arial"/>
                <w:sz w:val="21"/>
                <w:szCs w:val="21"/>
              </w:rPr>
              <w:t>;</w:t>
            </w:r>
          </w:p>
          <w:p w14:paraId="1C58749B" w14:textId="0A7F9EFA" w:rsidR="00033167" w:rsidRPr="00526998" w:rsidRDefault="00033167" w:rsidP="00526998">
            <w:pPr>
              <w:pStyle w:val="ListParagraph"/>
              <w:numPr>
                <w:ilvl w:val="0"/>
                <w:numId w:val="26"/>
              </w:numPr>
              <w:ind w:right="-1"/>
              <w:jc w:val="both"/>
              <w:rPr>
                <w:b/>
                <w:bCs/>
              </w:rPr>
            </w:pPr>
            <w:r w:rsidRPr="005C4719">
              <w:rPr>
                <w:rFonts w:ascii="Arial" w:hAnsi="Arial" w:cs="Arial"/>
                <w:sz w:val="21"/>
                <w:szCs w:val="21"/>
              </w:rPr>
              <w:t>Is committed to self-development and continuously seeks to improve personal performance.</w:t>
            </w:r>
          </w:p>
        </w:tc>
      </w:tr>
      <w:tr w:rsidR="00033167" w14:paraId="76AC515A" w14:textId="77777777" w:rsidTr="00526998">
        <w:tc>
          <w:tcPr>
            <w:tcW w:w="9203" w:type="dxa"/>
            <w:shd w:val="clear" w:color="auto" w:fill="BFBFBF" w:themeFill="background1" w:themeFillShade="BF"/>
          </w:tcPr>
          <w:p w14:paraId="6A4BBD5C" w14:textId="5D02916B" w:rsidR="00033167" w:rsidRDefault="00033167" w:rsidP="00DC20A0">
            <w:pPr>
              <w:ind w:right="-1"/>
              <w:jc w:val="both"/>
              <w:rPr>
                <w:rFonts w:ascii="Arial" w:hAnsi="Arial" w:cs="Arial"/>
                <w:b/>
                <w:bCs/>
                <w:sz w:val="22"/>
                <w:szCs w:val="22"/>
              </w:rPr>
            </w:pPr>
            <w:r w:rsidRPr="009F5688">
              <w:rPr>
                <w:rFonts w:ascii="Arial" w:hAnsi="Arial" w:cs="Arial"/>
                <w:b/>
                <w:sz w:val="22"/>
                <w:szCs w:val="22"/>
              </w:rPr>
              <w:t>Information Management/ Processing – Ability to Research and Analyse</w:t>
            </w:r>
          </w:p>
        </w:tc>
      </w:tr>
      <w:tr w:rsidR="00033167" w14:paraId="371B0532" w14:textId="77777777" w:rsidTr="00033167">
        <w:tc>
          <w:tcPr>
            <w:tcW w:w="9203" w:type="dxa"/>
          </w:tcPr>
          <w:p w14:paraId="0B8C0D64" w14:textId="77777777" w:rsidR="00033167" w:rsidRPr="009F5688" w:rsidRDefault="00033167" w:rsidP="00526998">
            <w:pPr>
              <w:pStyle w:val="ListParagraph"/>
              <w:numPr>
                <w:ilvl w:val="0"/>
                <w:numId w:val="26"/>
              </w:numPr>
              <w:ind w:right="-1"/>
              <w:jc w:val="both"/>
              <w:rPr>
                <w:rFonts w:ascii="Arial" w:hAnsi="Arial" w:cs="Arial"/>
                <w:sz w:val="22"/>
                <w:szCs w:val="22"/>
              </w:rPr>
            </w:pPr>
            <w:r w:rsidRPr="009F5688">
              <w:rPr>
                <w:rFonts w:ascii="Arial" w:hAnsi="Arial" w:cs="Arial"/>
                <w:sz w:val="22"/>
                <w:szCs w:val="22"/>
              </w:rPr>
              <w:t xml:space="preserve">Researches issues thoroughly, consulting appropriately to gather all information needed on an issue; </w:t>
            </w:r>
          </w:p>
          <w:p w14:paraId="16EA69EE" w14:textId="77777777" w:rsidR="00033167" w:rsidRPr="009F5688" w:rsidRDefault="00033167" w:rsidP="00033167">
            <w:pPr>
              <w:pStyle w:val="ListParagraph"/>
              <w:numPr>
                <w:ilvl w:val="0"/>
                <w:numId w:val="26"/>
              </w:numPr>
              <w:ind w:right="-1"/>
              <w:jc w:val="both"/>
              <w:rPr>
                <w:rFonts w:ascii="Arial" w:hAnsi="Arial" w:cs="Arial"/>
                <w:b/>
                <w:sz w:val="22"/>
                <w:szCs w:val="22"/>
              </w:rPr>
            </w:pPr>
            <w:r w:rsidRPr="009F5688">
              <w:rPr>
                <w:rFonts w:ascii="Arial" w:hAnsi="Arial" w:cs="Arial"/>
                <w:bCs/>
                <w:sz w:val="22"/>
                <w:szCs w:val="22"/>
              </w:rPr>
              <w:t>Understands complex issues quickly, accurately absorbing and evaluating different types of data (including numerical data);</w:t>
            </w:r>
          </w:p>
          <w:p w14:paraId="39EE9692" w14:textId="77777777" w:rsidR="00033167" w:rsidRPr="009F5688" w:rsidRDefault="00033167" w:rsidP="00033167">
            <w:pPr>
              <w:pStyle w:val="ListParagraph"/>
              <w:numPr>
                <w:ilvl w:val="0"/>
                <w:numId w:val="26"/>
              </w:numPr>
              <w:ind w:right="-1"/>
              <w:jc w:val="both"/>
              <w:rPr>
                <w:rFonts w:ascii="Arial" w:hAnsi="Arial" w:cs="Arial"/>
                <w:b/>
                <w:sz w:val="22"/>
                <w:szCs w:val="22"/>
              </w:rPr>
            </w:pPr>
            <w:r w:rsidRPr="009F5688">
              <w:rPr>
                <w:rFonts w:ascii="Arial" w:hAnsi="Arial" w:cs="Arial"/>
                <w:bCs/>
                <w:sz w:val="22"/>
                <w:szCs w:val="22"/>
              </w:rPr>
              <w:t>Approaches and delivers all work in a thorough and organised manner;</w:t>
            </w:r>
          </w:p>
          <w:p w14:paraId="111320FB" w14:textId="77777777" w:rsidR="00033167" w:rsidRPr="009F5688" w:rsidRDefault="00033167" w:rsidP="00033167">
            <w:pPr>
              <w:pStyle w:val="ListParagraph"/>
              <w:numPr>
                <w:ilvl w:val="0"/>
                <w:numId w:val="26"/>
              </w:numPr>
              <w:ind w:right="-1"/>
              <w:jc w:val="both"/>
              <w:rPr>
                <w:rFonts w:ascii="Arial" w:hAnsi="Arial" w:cs="Arial"/>
                <w:b/>
                <w:sz w:val="22"/>
                <w:szCs w:val="22"/>
              </w:rPr>
            </w:pPr>
            <w:r w:rsidRPr="009F5688">
              <w:rPr>
                <w:rFonts w:ascii="Arial" w:hAnsi="Arial" w:cs="Arial"/>
                <w:bCs/>
                <w:sz w:val="22"/>
                <w:szCs w:val="22"/>
              </w:rPr>
              <w:t>Draws appropriate conclusions from information;</w:t>
            </w:r>
          </w:p>
          <w:p w14:paraId="25E4EAAB" w14:textId="77777777" w:rsidR="00033167" w:rsidRPr="009F5688" w:rsidRDefault="00033167" w:rsidP="00033167">
            <w:pPr>
              <w:pStyle w:val="ListParagraph"/>
              <w:numPr>
                <w:ilvl w:val="0"/>
                <w:numId w:val="26"/>
              </w:numPr>
              <w:ind w:right="-1"/>
              <w:jc w:val="both"/>
              <w:rPr>
                <w:rFonts w:ascii="Arial" w:hAnsi="Arial" w:cs="Arial"/>
                <w:b/>
                <w:sz w:val="22"/>
                <w:szCs w:val="22"/>
              </w:rPr>
            </w:pPr>
            <w:r w:rsidRPr="009F5688">
              <w:rPr>
                <w:rFonts w:ascii="Arial" w:hAnsi="Arial" w:cs="Arial"/>
                <w:bCs/>
                <w:sz w:val="22"/>
                <w:szCs w:val="22"/>
              </w:rPr>
              <w:t>Follows procedures and protocols, understanding their value and the rationale behind them;</w:t>
            </w:r>
          </w:p>
          <w:p w14:paraId="5A0B5F69" w14:textId="77777777" w:rsidR="00033167" w:rsidRPr="009F5688" w:rsidRDefault="00033167" w:rsidP="00033167">
            <w:pPr>
              <w:pStyle w:val="ListParagraph"/>
              <w:numPr>
                <w:ilvl w:val="0"/>
                <w:numId w:val="26"/>
              </w:numPr>
              <w:ind w:right="-1"/>
              <w:jc w:val="both"/>
              <w:rPr>
                <w:rFonts w:ascii="Arial" w:hAnsi="Arial" w:cs="Arial"/>
                <w:b/>
                <w:sz w:val="22"/>
                <w:szCs w:val="22"/>
              </w:rPr>
            </w:pPr>
            <w:r w:rsidRPr="009F5688">
              <w:rPr>
                <w:rFonts w:ascii="Arial" w:hAnsi="Arial" w:cs="Arial"/>
                <w:bCs/>
                <w:sz w:val="22"/>
                <w:szCs w:val="22"/>
              </w:rPr>
              <w:t>Keeps high quality records that are easy for others to understand;</w:t>
            </w:r>
          </w:p>
          <w:p w14:paraId="4BB9EF38" w14:textId="140421FD" w:rsidR="00033167" w:rsidRPr="00526998" w:rsidRDefault="00033167" w:rsidP="00526998">
            <w:pPr>
              <w:pStyle w:val="ListParagraph"/>
              <w:numPr>
                <w:ilvl w:val="0"/>
                <w:numId w:val="26"/>
              </w:numPr>
              <w:ind w:right="-1"/>
              <w:jc w:val="both"/>
              <w:rPr>
                <w:rFonts w:ascii="Arial" w:hAnsi="Arial" w:cs="Arial"/>
                <w:b/>
                <w:bCs/>
                <w:sz w:val="22"/>
                <w:szCs w:val="22"/>
              </w:rPr>
            </w:pPr>
            <w:r w:rsidRPr="009F5688">
              <w:rPr>
                <w:rFonts w:ascii="Arial" w:hAnsi="Arial" w:cs="Arial"/>
                <w:bCs/>
                <w:sz w:val="22"/>
                <w:szCs w:val="22"/>
              </w:rPr>
              <w:t>Suggests new ways of doing things better and more efficiently.</w:t>
            </w:r>
          </w:p>
        </w:tc>
      </w:tr>
      <w:tr w:rsidR="00033167" w14:paraId="66D38F45" w14:textId="77777777" w:rsidTr="00526998">
        <w:tc>
          <w:tcPr>
            <w:tcW w:w="9203" w:type="dxa"/>
            <w:shd w:val="clear" w:color="auto" w:fill="BFBFBF" w:themeFill="background1" w:themeFillShade="BF"/>
          </w:tcPr>
          <w:p w14:paraId="22A31E71" w14:textId="03350AD1" w:rsidR="00033167" w:rsidRDefault="00033167" w:rsidP="00DC20A0">
            <w:pPr>
              <w:ind w:right="-1"/>
              <w:jc w:val="both"/>
              <w:rPr>
                <w:rFonts w:ascii="Arial" w:hAnsi="Arial" w:cs="Arial"/>
                <w:b/>
                <w:bCs/>
                <w:sz w:val="22"/>
                <w:szCs w:val="22"/>
              </w:rPr>
            </w:pPr>
            <w:r w:rsidRPr="009F5688">
              <w:rPr>
                <w:rFonts w:ascii="Arial" w:hAnsi="Arial" w:cs="Arial"/>
                <w:b/>
                <w:sz w:val="22"/>
                <w:szCs w:val="22"/>
              </w:rPr>
              <w:t>Communication Skills</w:t>
            </w:r>
          </w:p>
        </w:tc>
      </w:tr>
      <w:tr w:rsidR="00033167" w14:paraId="0230A409" w14:textId="77777777" w:rsidTr="00033167">
        <w:tc>
          <w:tcPr>
            <w:tcW w:w="9203" w:type="dxa"/>
          </w:tcPr>
          <w:p w14:paraId="174C990C" w14:textId="77777777" w:rsidR="00033167" w:rsidRPr="009F5688" w:rsidRDefault="00033167" w:rsidP="00526998">
            <w:pPr>
              <w:pStyle w:val="ListParagraph"/>
              <w:numPr>
                <w:ilvl w:val="0"/>
                <w:numId w:val="27"/>
              </w:numPr>
              <w:ind w:right="-1"/>
              <w:jc w:val="both"/>
              <w:rPr>
                <w:rFonts w:ascii="Arial" w:hAnsi="Arial" w:cs="Arial"/>
                <w:b/>
                <w:sz w:val="22"/>
                <w:szCs w:val="22"/>
              </w:rPr>
            </w:pPr>
            <w:r w:rsidRPr="009F5688">
              <w:rPr>
                <w:rFonts w:ascii="Arial" w:hAnsi="Arial" w:cs="Arial"/>
                <w:bCs/>
                <w:sz w:val="22"/>
                <w:szCs w:val="22"/>
              </w:rPr>
              <w:t>Presents information in a clear and logical manner, verbally and in writing;</w:t>
            </w:r>
          </w:p>
          <w:p w14:paraId="7098204C" w14:textId="77777777" w:rsidR="00033167" w:rsidRPr="009F5688" w:rsidRDefault="00033167" w:rsidP="00033167">
            <w:pPr>
              <w:pStyle w:val="ListParagraph"/>
              <w:numPr>
                <w:ilvl w:val="0"/>
                <w:numId w:val="27"/>
              </w:numPr>
              <w:ind w:right="-1"/>
              <w:jc w:val="both"/>
              <w:rPr>
                <w:rFonts w:ascii="Arial" w:hAnsi="Arial" w:cs="Arial"/>
                <w:b/>
                <w:sz w:val="22"/>
                <w:szCs w:val="22"/>
              </w:rPr>
            </w:pPr>
            <w:r w:rsidRPr="009F5688">
              <w:rPr>
                <w:rFonts w:ascii="Arial" w:hAnsi="Arial" w:cs="Arial"/>
                <w:bCs/>
                <w:sz w:val="22"/>
                <w:szCs w:val="22"/>
              </w:rPr>
              <w:t>Ability to write in a plain English style;</w:t>
            </w:r>
          </w:p>
          <w:p w14:paraId="171BF3A1" w14:textId="77777777" w:rsidR="00033167" w:rsidRPr="009F5688" w:rsidRDefault="00033167" w:rsidP="00033167">
            <w:pPr>
              <w:pStyle w:val="ListParagraph"/>
              <w:numPr>
                <w:ilvl w:val="0"/>
                <w:numId w:val="27"/>
              </w:numPr>
              <w:ind w:right="-1"/>
              <w:jc w:val="both"/>
              <w:rPr>
                <w:rFonts w:ascii="Arial" w:hAnsi="Arial" w:cs="Arial"/>
                <w:b/>
                <w:sz w:val="22"/>
                <w:szCs w:val="22"/>
              </w:rPr>
            </w:pPr>
            <w:r w:rsidRPr="009F5688">
              <w:rPr>
                <w:rFonts w:ascii="Arial" w:hAnsi="Arial" w:cs="Arial"/>
                <w:bCs/>
                <w:sz w:val="22"/>
                <w:szCs w:val="22"/>
              </w:rPr>
              <w:t>Actively listens to others and tries to understand their perspectives/ requirements/ needs;</w:t>
            </w:r>
          </w:p>
          <w:p w14:paraId="265E303F" w14:textId="77777777" w:rsidR="00033167" w:rsidRPr="009F5688" w:rsidRDefault="00033167" w:rsidP="00033167">
            <w:pPr>
              <w:pStyle w:val="ListParagraph"/>
              <w:numPr>
                <w:ilvl w:val="0"/>
                <w:numId w:val="27"/>
              </w:numPr>
              <w:ind w:right="-1"/>
              <w:jc w:val="both"/>
              <w:rPr>
                <w:rFonts w:ascii="Arial" w:hAnsi="Arial" w:cs="Arial"/>
                <w:b/>
                <w:sz w:val="22"/>
                <w:szCs w:val="22"/>
              </w:rPr>
            </w:pPr>
            <w:r w:rsidRPr="009F5688">
              <w:rPr>
                <w:rFonts w:ascii="Arial" w:hAnsi="Arial" w:cs="Arial"/>
                <w:bCs/>
                <w:sz w:val="22"/>
                <w:szCs w:val="22"/>
              </w:rPr>
              <w:t>Is respectful, courteous and professional, remaining composed, even in challenging circumstances;</w:t>
            </w:r>
          </w:p>
          <w:p w14:paraId="5D2C2913" w14:textId="5A57690F" w:rsidR="00033167" w:rsidRPr="00526998" w:rsidRDefault="00033167" w:rsidP="00526998">
            <w:pPr>
              <w:pStyle w:val="ListParagraph"/>
              <w:numPr>
                <w:ilvl w:val="0"/>
                <w:numId w:val="27"/>
              </w:numPr>
              <w:ind w:right="-1"/>
              <w:jc w:val="both"/>
              <w:rPr>
                <w:rFonts w:ascii="Arial" w:hAnsi="Arial" w:cs="Arial"/>
                <w:b/>
                <w:bCs/>
                <w:sz w:val="22"/>
                <w:szCs w:val="22"/>
              </w:rPr>
            </w:pPr>
            <w:r w:rsidRPr="00526998">
              <w:rPr>
                <w:rFonts w:ascii="Arial" w:hAnsi="Arial" w:cs="Arial"/>
                <w:bCs/>
                <w:sz w:val="22"/>
                <w:szCs w:val="22"/>
              </w:rPr>
              <w:t>Can be firm when necessary and communicate with confidence and authority.</w:t>
            </w:r>
          </w:p>
        </w:tc>
      </w:tr>
      <w:tr w:rsidR="00033167" w14:paraId="39460EEB" w14:textId="77777777" w:rsidTr="00526998">
        <w:tc>
          <w:tcPr>
            <w:tcW w:w="9203" w:type="dxa"/>
            <w:shd w:val="clear" w:color="auto" w:fill="BFBFBF" w:themeFill="background1" w:themeFillShade="BF"/>
          </w:tcPr>
          <w:p w14:paraId="0E2B96D5" w14:textId="1E66EC2F" w:rsidR="00033167" w:rsidRDefault="00033167" w:rsidP="00DC20A0">
            <w:pPr>
              <w:ind w:right="-1"/>
              <w:jc w:val="both"/>
              <w:rPr>
                <w:rFonts w:ascii="Arial" w:hAnsi="Arial" w:cs="Arial"/>
                <w:b/>
                <w:bCs/>
                <w:sz w:val="22"/>
                <w:szCs w:val="22"/>
              </w:rPr>
            </w:pPr>
            <w:r w:rsidRPr="009F5688">
              <w:rPr>
                <w:rFonts w:ascii="Arial" w:hAnsi="Arial" w:cs="Arial"/>
                <w:b/>
                <w:sz w:val="22"/>
                <w:szCs w:val="22"/>
              </w:rPr>
              <w:t>Teamwork/ Interpersonal Skills</w:t>
            </w:r>
          </w:p>
        </w:tc>
      </w:tr>
      <w:tr w:rsidR="00033167" w14:paraId="17B456D7" w14:textId="77777777" w:rsidTr="00033167">
        <w:tc>
          <w:tcPr>
            <w:tcW w:w="9203" w:type="dxa"/>
          </w:tcPr>
          <w:p w14:paraId="3B1AFAC2" w14:textId="77777777" w:rsidR="00033167" w:rsidRPr="009F5688" w:rsidRDefault="00033167" w:rsidP="00526998">
            <w:pPr>
              <w:pStyle w:val="ListParagraph"/>
              <w:numPr>
                <w:ilvl w:val="0"/>
                <w:numId w:val="28"/>
              </w:numPr>
              <w:ind w:right="-1"/>
              <w:jc w:val="both"/>
              <w:rPr>
                <w:rFonts w:ascii="Arial" w:hAnsi="Arial" w:cs="Arial"/>
                <w:b/>
                <w:sz w:val="22"/>
                <w:szCs w:val="22"/>
              </w:rPr>
            </w:pPr>
            <w:r w:rsidRPr="009F5688">
              <w:rPr>
                <w:rFonts w:ascii="Arial" w:hAnsi="Arial" w:cs="Arial"/>
                <w:bCs/>
                <w:sz w:val="22"/>
                <w:szCs w:val="22"/>
              </w:rPr>
              <w:t>Shows respect for colleagues and co-workers;</w:t>
            </w:r>
          </w:p>
          <w:p w14:paraId="1512AD89" w14:textId="77777777" w:rsidR="00033167" w:rsidRPr="009F5688" w:rsidRDefault="00033167" w:rsidP="00033167">
            <w:pPr>
              <w:pStyle w:val="ListParagraph"/>
              <w:numPr>
                <w:ilvl w:val="0"/>
                <w:numId w:val="28"/>
              </w:numPr>
              <w:ind w:right="-1"/>
              <w:jc w:val="both"/>
              <w:rPr>
                <w:rFonts w:ascii="Arial" w:hAnsi="Arial" w:cs="Arial"/>
                <w:b/>
                <w:sz w:val="22"/>
                <w:szCs w:val="22"/>
              </w:rPr>
            </w:pPr>
            <w:r w:rsidRPr="009F5688">
              <w:rPr>
                <w:rFonts w:ascii="Arial" w:hAnsi="Arial" w:cs="Arial"/>
                <w:bCs/>
                <w:sz w:val="22"/>
                <w:szCs w:val="22"/>
              </w:rPr>
              <w:t>Develops and maintains good working relationships with others, sharing information and knowledge, as appropriate;</w:t>
            </w:r>
          </w:p>
          <w:p w14:paraId="08981812" w14:textId="77777777" w:rsidR="00033167" w:rsidRPr="009F5688" w:rsidRDefault="00033167" w:rsidP="00033167">
            <w:pPr>
              <w:pStyle w:val="ListParagraph"/>
              <w:numPr>
                <w:ilvl w:val="0"/>
                <w:numId w:val="28"/>
              </w:numPr>
              <w:ind w:right="-1"/>
              <w:jc w:val="both"/>
              <w:rPr>
                <w:rFonts w:ascii="Arial" w:hAnsi="Arial" w:cs="Arial"/>
                <w:b/>
                <w:sz w:val="22"/>
                <w:szCs w:val="22"/>
              </w:rPr>
            </w:pPr>
            <w:r w:rsidRPr="009F5688">
              <w:rPr>
                <w:rFonts w:ascii="Arial" w:hAnsi="Arial" w:cs="Arial"/>
                <w:bCs/>
                <w:sz w:val="22"/>
                <w:szCs w:val="22"/>
              </w:rPr>
              <w:t>Offers own ideas and perspectives;</w:t>
            </w:r>
          </w:p>
          <w:p w14:paraId="135DFCB5" w14:textId="1BB06E38" w:rsidR="00033167" w:rsidRPr="00526998" w:rsidRDefault="00033167" w:rsidP="00526998">
            <w:pPr>
              <w:pStyle w:val="ListParagraph"/>
              <w:numPr>
                <w:ilvl w:val="0"/>
                <w:numId w:val="28"/>
              </w:numPr>
              <w:ind w:right="-1"/>
              <w:jc w:val="both"/>
              <w:rPr>
                <w:rFonts w:ascii="Arial" w:hAnsi="Arial" w:cs="Arial"/>
                <w:b/>
                <w:bCs/>
                <w:sz w:val="22"/>
                <w:szCs w:val="22"/>
              </w:rPr>
            </w:pPr>
            <w:r w:rsidRPr="00526998">
              <w:rPr>
                <w:rFonts w:ascii="Arial" w:hAnsi="Arial" w:cs="Arial"/>
                <w:bCs/>
                <w:sz w:val="22"/>
                <w:szCs w:val="22"/>
              </w:rPr>
              <w:t>Understands own role in the team, making every effort to play their part.</w:t>
            </w:r>
          </w:p>
        </w:tc>
      </w:tr>
      <w:tr w:rsidR="00033167" w14:paraId="4F280F22" w14:textId="77777777" w:rsidTr="00526998">
        <w:tc>
          <w:tcPr>
            <w:tcW w:w="9203" w:type="dxa"/>
            <w:shd w:val="clear" w:color="auto" w:fill="BFBFBF" w:themeFill="background1" w:themeFillShade="BF"/>
          </w:tcPr>
          <w:p w14:paraId="0F9E8384" w14:textId="38064154" w:rsidR="00033167" w:rsidRDefault="00033167" w:rsidP="00DC20A0">
            <w:pPr>
              <w:ind w:right="-1"/>
              <w:jc w:val="both"/>
              <w:rPr>
                <w:rFonts w:ascii="Arial" w:hAnsi="Arial" w:cs="Arial"/>
                <w:b/>
                <w:bCs/>
                <w:sz w:val="22"/>
                <w:szCs w:val="22"/>
              </w:rPr>
            </w:pPr>
            <w:r w:rsidRPr="009F5688">
              <w:rPr>
                <w:rFonts w:ascii="Arial" w:hAnsi="Arial" w:cs="Arial"/>
                <w:b/>
                <w:sz w:val="22"/>
                <w:szCs w:val="22"/>
              </w:rPr>
              <w:t xml:space="preserve">Ability to Deliver </w:t>
            </w:r>
            <w:r w:rsidRPr="00526998">
              <w:rPr>
                <w:rFonts w:ascii="Arial" w:hAnsi="Arial" w:cs="Arial"/>
                <w:b/>
                <w:sz w:val="22"/>
                <w:szCs w:val="22"/>
                <w:shd w:val="clear" w:color="auto" w:fill="BFBFBF" w:themeFill="background1" w:themeFillShade="BF"/>
              </w:rPr>
              <w:t>Results</w:t>
            </w:r>
          </w:p>
        </w:tc>
      </w:tr>
      <w:tr w:rsidR="00033167" w14:paraId="3FB024DB" w14:textId="77777777" w:rsidTr="00526998">
        <w:trPr>
          <w:trHeight w:val="2755"/>
        </w:trPr>
        <w:tc>
          <w:tcPr>
            <w:tcW w:w="9203" w:type="dxa"/>
          </w:tcPr>
          <w:p w14:paraId="5F7E2442" w14:textId="77777777" w:rsidR="00033167" w:rsidRPr="009F5688" w:rsidRDefault="00033167" w:rsidP="00526998">
            <w:pPr>
              <w:pStyle w:val="ListParagraph"/>
              <w:numPr>
                <w:ilvl w:val="0"/>
                <w:numId w:val="29"/>
              </w:numPr>
              <w:ind w:right="-1"/>
              <w:jc w:val="both"/>
              <w:rPr>
                <w:rFonts w:ascii="Arial" w:hAnsi="Arial" w:cs="Arial"/>
                <w:bCs/>
                <w:sz w:val="22"/>
                <w:szCs w:val="22"/>
              </w:rPr>
            </w:pPr>
            <w:r w:rsidRPr="009F5688">
              <w:rPr>
                <w:rFonts w:ascii="Arial" w:hAnsi="Arial" w:cs="Arial"/>
                <w:bCs/>
                <w:sz w:val="22"/>
                <w:szCs w:val="22"/>
              </w:rPr>
              <w:t>Takes responsibility for work and sees it through to the appropriate next level;</w:t>
            </w:r>
          </w:p>
          <w:p w14:paraId="0541E91F" w14:textId="77777777" w:rsidR="00033167" w:rsidRPr="009F5688" w:rsidRDefault="00033167" w:rsidP="00033167">
            <w:pPr>
              <w:pStyle w:val="ListParagraph"/>
              <w:numPr>
                <w:ilvl w:val="0"/>
                <w:numId w:val="29"/>
              </w:numPr>
              <w:ind w:right="-1"/>
              <w:jc w:val="both"/>
              <w:rPr>
                <w:rFonts w:ascii="Arial" w:hAnsi="Arial" w:cs="Arial"/>
                <w:bCs/>
                <w:sz w:val="22"/>
                <w:szCs w:val="22"/>
              </w:rPr>
            </w:pPr>
            <w:r w:rsidRPr="009F5688">
              <w:rPr>
                <w:rFonts w:ascii="Arial" w:hAnsi="Arial" w:cs="Arial"/>
                <w:bCs/>
                <w:sz w:val="22"/>
                <w:szCs w:val="22"/>
              </w:rPr>
              <w:t>Completes work in a timely manner;</w:t>
            </w:r>
          </w:p>
          <w:p w14:paraId="4C990860" w14:textId="77777777" w:rsidR="00033167" w:rsidRPr="009F5688" w:rsidRDefault="00033167" w:rsidP="00033167">
            <w:pPr>
              <w:pStyle w:val="ListParagraph"/>
              <w:numPr>
                <w:ilvl w:val="0"/>
                <w:numId w:val="29"/>
              </w:numPr>
              <w:ind w:right="-1"/>
              <w:jc w:val="both"/>
              <w:rPr>
                <w:rFonts w:ascii="Arial" w:hAnsi="Arial" w:cs="Arial"/>
                <w:bCs/>
                <w:sz w:val="22"/>
                <w:szCs w:val="22"/>
              </w:rPr>
            </w:pPr>
            <w:r w:rsidRPr="009F5688">
              <w:rPr>
                <w:rFonts w:ascii="Arial" w:hAnsi="Arial" w:cs="Arial"/>
                <w:bCs/>
                <w:sz w:val="22"/>
                <w:szCs w:val="22"/>
              </w:rPr>
              <w:t xml:space="preserve">Adapts quickly to new ways of doing things; </w:t>
            </w:r>
          </w:p>
          <w:p w14:paraId="25E33AF8" w14:textId="77777777" w:rsidR="00033167" w:rsidRPr="009F5688" w:rsidRDefault="00033167" w:rsidP="00033167">
            <w:pPr>
              <w:pStyle w:val="ListParagraph"/>
              <w:numPr>
                <w:ilvl w:val="0"/>
                <w:numId w:val="29"/>
              </w:numPr>
              <w:ind w:right="-1"/>
              <w:jc w:val="both"/>
              <w:rPr>
                <w:rFonts w:ascii="Arial" w:hAnsi="Arial" w:cs="Arial"/>
                <w:bCs/>
                <w:sz w:val="22"/>
                <w:szCs w:val="22"/>
              </w:rPr>
            </w:pPr>
            <w:r w:rsidRPr="009F5688">
              <w:rPr>
                <w:rFonts w:ascii="Arial" w:hAnsi="Arial" w:cs="Arial"/>
                <w:bCs/>
                <w:sz w:val="22"/>
                <w:szCs w:val="22"/>
              </w:rPr>
              <w:t>Checks all work thoroughly to ensure it is completed to a high standard and learns from mistakes;</w:t>
            </w:r>
          </w:p>
          <w:p w14:paraId="195A0BBF" w14:textId="77777777" w:rsidR="00033167" w:rsidRPr="009F5688" w:rsidRDefault="00033167" w:rsidP="00033167">
            <w:pPr>
              <w:pStyle w:val="ListParagraph"/>
              <w:numPr>
                <w:ilvl w:val="0"/>
                <w:numId w:val="29"/>
              </w:numPr>
              <w:ind w:right="-1"/>
              <w:jc w:val="both"/>
              <w:rPr>
                <w:rFonts w:ascii="Arial" w:hAnsi="Arial" w:cs="Arial"/>
                <w:bCs/>
                <w:sz w:val="22"/>
                <w:szCs w:val="22"/>
              </w:rPr>
            </w:pPr>
            <w:r w:rsidRPr="009F5688">
              <w:rPr>
                <w:rFonts w:ascii="Arial" w:hAnsi="Arial" w:cs="Arial"/>
                <w:bCs/>
                <w:sz w:val="22"/>
                <w:szCs w:val="22"/>
              </w:rPr>
              <w:t xml:space="preserve">Writes with correct grammar and spelling and draws reasonable conclusions from written instructions; </w:t>
            </w:r>
          </w:p>
          <w:p w14:paraId="2E815516" w14:textId="77777777" w:rsidR="00033167" w:rsidRPr="009F5688" w:rsidRDefault="00033167" w:rsidP="00033167">
            <w:pPr>
              <w:pStyle w:val="ListParagraph"/>
              <w:numPr>
                <w:ilvl w:val="0"/>
                <w:numId w:val="29"/>
              </w:numPr>
              <w:ind w:right="-1"/>
              <w:jc w:val="both"/>
              <w:rPr>
                <w:rFonts w:ascii="Arial" w:hAnsi="Arial" w:cs="Arial"/>
                <w:bCs/>
                <w:sz w:val="22"/>
                <w:szCs w:val="22"/>
              </w:rPr>
            </w:pPr>
            <w:r w:rsidRPr="009F5688">
              <w:rPr>
                <w:rFonts w:ascii="Arial" w:hAnsi="Arial" w:cs="Arial"/>
                <w:bCs/>
                <w:sz w:val="22"/>
                <w:szCs w:val="22"/>
              </w:rPr>
              <w:t>Identifies and appreciates the urgency and importance of different tasks;</w:t>
            </w:r>
          </w:p>
          <w:p w14:paraId="6ACECF0B" w14:textId="4A50F24D" w:rsidR="00A327DC" w:rsidRPr="009F5688" w:rsidRDefault="00033167" w:rsidP="00033167">
            <w:pPr>
              <w:pStyle w:val="ListParagraph"/>
              <w:numPr>
                <w:ilvl w:val="0"/>
                <w:numId w:val="29"/>
              </w:numPr>
              <w:ind w:right="-1"/>
              <w:jc w:val="both"/>
              <w:rPr>
                <w:rFonts w:ascii="Arial" w:hAnsi="Arial" w:cs="Arial"/>
                <w:bCs/>
                <w:sz w:val="22"/>
                <w:szCs w:val="22"/>
              </w:rPr>
            </w:pPr>
            <w:r w:rsidRPr="009F5688">
              <w:rPr>
                <w:rFonts w:ascii="Arial" w:hAnsi="Arial" w:cs="Arial"/>
                <w:bCs/>
                <w:sz w:val="22"/>
                <w:szCs w:val="22"/>
              </w:rPr>
              <w:t>Demonstrates initiative and flexibility in ensuring work is delivered;</w:t>
            </w:r>
          </w:p>
          <w:p w14:paraId="7D65A677" w14:textId="1E6C632B" w:rsidR="00033167" w:rsidRPr="00526998" w:rsidRDefault="00033167" w:rsidP="00526998">
            <w:pPr>
              <w:pStyle w:val="ListParagraph"/>
              <w:numPr>
                <w:ilvl w:val="0"/>
                <w:numId w:val="29"/>
              </w:numPr>
              <w:ind w:right="-1"/>
              <w:jc w:val="both"/>
              <w:rPr>
                <w:b/>
              </w:rPr>
            </w:pPr>
            <w:r w:rsidRPr="00526998">
              <w:rPr>
                <w:rFonts w:ascii="Arial" w:hAnsi="Arial" w:cs="Arial"/>
                <w:bCs/>
                <w:sz w:val="22"/>
                <w:szCs w:val="22"/>
              </w:rPr>
              <w:t>Is self-reliant and uses judgement on when to ask manager or colleagues for guidance.</w:t>
            </w:r>
          </w:p>
        </w:tc>
      </w:tr>
      <w:tr w:rsidR="00033167" w14:paraId="4413C723" w14:textId="77777777" w:rsidTr="00526998">
        <w:trPr>
          <w:trHeight w:val="274"/>
        </w:trPr>
        <w:tc>
          <w:tcPr>
            <w:tcW w:w="9203" w:type="dxa"/>
            <w:shd w:val="clear" w:color="auto" w:fill="BFBFBF" w:themeFill="background1" w:themeFillShade="BF"/>
          </w:tcPr>
          <w:p w14:paraId="374097FE" w14:textId="02E9948E" w:rsidR="00033167" w:rsidRPr="00526998" w:rsidRDefault="00033167" w:rsidP="00526998">
            <w:pPr>
              <w:ind w:right="-1"/>
              <w:rPr>
                <w:rFonts w:ascii="Arial" w:hAnsi="Arial" w:cs="Arial"/>
                <w:bCs/>
                <w:sz w:val="22"/>
                <w:szCs w:val="22"/>
              </w:rPr>
            </w:pPr>
            <w:r w:rsidRPr="00526998">
              <w:rPr>
                <w:rFonts w:ascii="Arial" w:hAnsi="Arial" w:cs="Arial"/>
                <w:b/>
                <w:sz w:val="22"/>
                <w:szCs w:val="22"/>
              </w:rPr>
              <w:t>Drive and Commitment to Public Service Values</w:t>
            </w:r>
          </w:p>
        </w:tc>
      </w:tr>
      <w:tr w:rsidR="00033167" w14:paraId="77EDC001" w14:textId="77777777" w:rsidTr="00526998">
        <w:trPr>
          <w:trHeight w:val="1410"/>
        </w:trPr>
        <w:tc>
          <w:tcPr>
            <w:tcW w:w="9203" w:type="dxa"/>
          </w:tcPr>
          <w:p w14:paraId="48BF8BAF" w14:textId="77777777" w:rsidR="00033167" w:rsidRPr="009F5688" w:rsidRDefault="00033167" w:rsidP="00526998">
            <w:pPr>
              <w:pStyle w:val="ListParagraph"/>
              <w:numPr>
                <w:ilvl w:val="0"/>
                <w:numId w:val="30"/>
              </w:numPr>
              <w:ind w:right="-1"/>
              <w:jc w:val="both"/>
              <w:rPr>
                <w:rFonts w:ascii="Arial" w:hAnsi="Arial" w:cs="Arial"/>
                <w:bCs/>
                <w:sz w:val="22"/>
                <w:szCs w:val="22"/>
              </w:rPr>
            </w:pPr>
            <w:r w:rsidRPr="009F5688">
              <w:rPr>
                <w:rFonts w:ascii="Arial" w:hAnsi="Arial" w:cs="Arial"/>
                <w:bCs/>
                <w:sz w:val="22"/>
                <w:szCs w:val="22"/>
              </w:rPr>
              <w:t>Consistently strives to perform at a high level and deliver a quality service;</w:t>
            </w:r>
          </w:p>
          <w:p w14:paraId="775E8F57" w14:textId="77777777" w:rsidR="00033167" w:rsidRPr="009F5688" w:rsidRDefault="00033167" w:rsidP="00033167">
            <w:pPr>
              <w:pStyle w:val="ListParagraph"/>
              <w:numPr>
                <w:ilvl w:val="0"/>
                <w:numId w:val="30"/>
              </w:numPr>
              <w:ind w:right="-1"/>
              <w:jc w:val="both"/>
              <w:rPr>
                <w:rFonts w:ascii="Arial" w:hAnsi="Arial" w:cs="Arial"/>
                <w:bCs/>
                <w:sz w:val="22"/>
                <w:szCs w:val="22"/>
              </w:rPr>
            </w:pPr>
            <w:r w:rsidRPr="009F5688">
              <w:rPr>
                <w:rFonts w:ascii="Arial" w:hAnsi="Arial" w:cs="Arial"/>
                <w:bCs/>
                <w:sz w:val="22"/>
                <w:szCs w:val="22"/>
              </w:rPr>
              <w:t xml:space="preserve">Serves the Government and people of Ireland; </w:t>
            </w:r>
          </w:p>
          <w:p w14:paraId="01ADE37C" w14:textId="77777777" w:rsidR="00033167" w:rsidRPr="009F5688" w:rsidRDefault="00033167" w:rsidP="00033167">
            <w:pPr>
              <w:pStyle w:val="ListParagraph"/>
              <w:numPr>
                <w:ilvl w:val="0"/>
                <w:numId w:val="30"/>
              </w:numPr>
              <w:ind w:right="-1"/>
              <w:jc w:val="both"/>
              <w:rPr>
                <w:rFonts w:ascii="Arial" w:hAnsi="Arial" w:cs="Arial"/>
                <w:bCs/>
                <w:sz w:val="22"/>
                <w:szCs w:val="22"/>
              </w:rPr>
            </w:pPr>
            <w:r w:rsidRPr="009F5688">
              <w:rPr>
                <w:rFonts w:ascii="Arial" w:hAnsi="Arial" w:cs="Arial"/>
                <w:bCs/>
                <w:sz w:val="22"/>
                <w:szCs w:val="22"/>
              </w:rPr>
              <w:t>Is thorough and conscientious, even if work is routine;</w:t>
            </w:r>
          </w:p>
          <w:p w14:paraId="06FCCEA9" w14:textId="77777777" w:rsidR="00033167" w:rsidRPr="009F5688" w:rsidRDefault="00033167" w:rsidP="00033167">
            <w:pPr>
              <w:pStyle w:val="ListParagraph"/>
              <w:numPr>
                <w:ilvl w:val="0"/>
                <w:numId w:val="30"/>
              </w:numPr>
              <w:ind w:right="-1"/>
              <w:jc w:val="both"/>
              <w:rPr>
                <w:rFonts w:ascii="Arial" w:hAnsi="Arial" w:cs="Arial"/>
                <w:bCs/>
                <w:sz w:val="22"/>
                <w:szCs w:val="22"/>
              </w:rPr>
            </w:pPr>
            <w:r w:rsidRPr="009F5688">
              <w:rPr>
                <w:rFonts w:ascii="Arial" w:hAnsi="Arial" w:cs="Arial"/>
                <w:bCs/>
                <w:sz w:val="22"/>
                <w:szCs w:val="22"/>
              </w:rPr>
              <w:t>Is enthusiastic and resilient, persevering in the face of challenges and setbacks;</w:t>
            </w:r>
          </w:p>
          <w:p w14:paraId="14500A69" w14:textId="56C98D94" w:rsidR="00033167" w:rsidRPr="009F5688" w:rsidRDefault="00033167" w:rsidP="00033167">
            <w:pPr>
              <w:pStyle w:val="ListParagraph"/>
              <w:numPr>
                <w:ilvl w:val="0"/>
                <w:numId w:val="30"/>
              </w:numPr>
              <w:ind w:right="-1"/>
              <w:jc w:val="both"/>
              <w:rPr>
                <w:rFonts w:ascii="Arial" w:hAnsi="Arial" w:cs="Arial"/>
                <w:bCs/>
                <w:sz w:val="22"/>
                <w:szCs w:val="22"/>
              </w:rPr>
            </w:pPr>
            <w:r w:rsidRPr="009F5688">
              <w:rPr>
                <w:rFonts w:ascii="Arial" w:hAnsi="Arial" w:cs="Arial"/>
                <w:bCs/>
                <w:sz w:val="22"/>
                <w:szCs w:val="22"/>
              </w:rPr>
              <w:t>Is personally honest and trustworthy;</w:t>
            </w:r>
          </w:p>
          <w:p w14:paraId="685AA160" w14:textId="7A51D6DF" w:rsidR="008914CA" w:rsidRPr="008914CA" w:rsidRDefault="00033167" w:rsidP="008914CA">
            <w:pPr>
              <w:pStyle w:val="ListParagraph"/>
              <w:numPr>
                <w:ilvl w:val="0"/>
                <w:numId w:val="30"/>
              </w:numPr>
              <w:ind w:right="-1"/>
              <w:jc w:val="both"/>
              <w:rPr>
                <w:rFonts w:ascii="Arial" w:hAnsi="Arial" w:cs="Arial"/>
                <w:bCs/>
                <w:sz w:val="22"/>
                <w:szCs w:val="22"/>
              </w:rPr>
            </w:pPr>
            <w:r w:rsidRPr="00526998">
              <w:rPr>
                <w:rFonts w:ascii="Arial" w:hAnsi="Arial" w:cs="Arial"/>
                <w:bCs/>
                <w:sz w:val="22"/>
                <w:szCs w:val="22"/>
              </w:rPr>
              <w:t>At all times, acts with integrity.</w:t>
            </w:r>
          </w:p>
        </w:tc>
      </w:tr>
    </w:tbl>
    <w:p w14:paraId="3E6833A5" w14:textId="07D2301F" w:rsidR="008914CA" w:rsidRPr="008914CA" w:rsidRDefault="008914CA" w:rsidP="008914CA">
      <w:pPr>
        <w:rPr>
          <w:rFonts w:ascii="Arial" w:hAnsi="Arial" w:cs="Arial"/>
        </w:rPr>
      </w:pPr>
    </w:p>
    <w:sectPr w:rsidR="008914CA" w:rsidRPr="008914CA" w:rsidSect="00D052CB">
      <w:footerReference w:type="default" r:id="rId20"/>
      <w:endnotePr>
        <w:numFmt w:val="decimal"/>
      </w:endnotePr>
      <w:pgSz w:w="11907" w:h="16840" w:code="9"/>
      <w:pgMar w:top="964" w:right="1418" w:bottom="737" w:left="1276" w:header="284" w:footer="397"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F336A5" w16cex:dateUtc="2025-01-17T12:56:00Z"/>
  <w16cex:commentExtensible w16cex:durableId="7DE490B4" w16cex:dateUtc="2025-01-15T11:56:00Z"/>
  <w16cex:commentExtensible w16cex:durableId="2D061A35" w16cex:dateUtc="2025-01-14T15:47:00Z"/>
  <w16cex:commentExtensible w16cex:durableId="316A33EB" w16cex:dateUtc="2025-01-15T12:49:00Z"/>
  <w16cex:commentExtensible w16cex:durableId="2D52CB28" w16cex:dateUtc="2025-01-14T16:00:00Z"/>
  <w16cex:commentExtensible w16cex:durableId="0B4800D8" w16cex:dateUtc="2025-01-17T13:05:00Z"/>
  <w16cex:commentExtensible w16cex:durableId="5E715F8D" w16cex:dateUtc="2025-01-15T14:18:00Z"/>
  <w16cex:commentExtensible w16cex:durableId="12DF2300" w16cex:dateUtc="2025-01-14T15:45:00Z"/>
  <w16cex:commentExtensible w16cex:durableId="0A1C7905" w16cex:dateUtc="2025-01-15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696398" w16cid:durableId="0FF336A5"/>
  <w16cid:commentId w16cid:paraId="745A22F4" w16cid:durableId="7DE490B4"/>
  <w16cid:commentId w16cid:paraId="1A900C0F" w16cid:durableId="1A900C0F"/>
  <w16cid:commentId w16cid:paraId="596E9E60" w16cid:durableId="2D061A35"/>
  <w16cid:commentId w16cid:paraId="04BF122D" w16cid:durableId="316A33EB"/>
  <w16cid:commentId w16cid:paraId="721DF850" w16cid:durableId="721DF850"/>
  <w16cid:commentId w16cid:paraId="441CD6E9" w16cid:durableId="2D52CB28"/>
  <w16cid:commentId w16cid:paraId="7122A856" w16cid:durableId="0B4800D8"/>
  <w16cid:commentId w16cid:paraId="2001168D" w16cid:durableId="5E715F8D"/>
  <w16cid:commentId w16cid:paraId="0B2082A3" w16cid:durableId="2B2A4419"/>
  <w16cid:commentId w16cid:paraId="6A4319E8" w16cid:durableId="6A4319E8"/>
  <w16cid:commentId w16cid:paraId="63A13AA8" w16cid:durableId="12DF2300"/>
  <w16cid:commentId w16cid:paraId="7F6787E4" w16cid:durableId="0A1C79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3B9ED" w14:textId="77777777" w:rsidR="00026404" w:rsidRDefault="00026404">
      <w:r>
        <w:separator/>
      </w:r>
    </w:p>
  </w:endnote>
  <w:endnote w:type="continuationSeparator" w:id="0">
    <w:p w14:paraId="3ECE6C35" w14:textId="77777777" w:rsidR="00026404" w:rsidRDefault="00026404">
      <w:r>
        <w:continuationSeparator/>
      </w:r>
    </w:p>
  </w:endnote>
  <w:endnote w:type="continuationNotice" w:id="1">
    <w:p w14:paraId="51D3F249" w14:textId="77777777" w:rsidR="00026404" w:rsidRDefault="00026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10AA" w14:textId="748831BB" w:rsidR="00B9303F" w:rsidRPr="00B876AA" w:rsidRDefault="00B9303F">
    <w:pPr>
      <w:pStyle w:val="Footer"/>
      <w:jc w:val="right"/>
      <w:rPr>
        <w:rFonts w:ascii="Calibri" w:hAnsi="Calibri" w:cs="Arial"/>
        <w:sz w:val="22"/>
        <w:szCs w:val="22"/>
      </w:rPr>
    </w:pPr>
    <w:r w:rsidRPr="00B876AA">
      <w:rPr>
        <w:rFonts w:ascii="Calibri" w:hAnsi="Calibri" w:cs="Arial"/>
        <w:color w:val="2B579A"/>
        <w:sz w:val="22"/>
        <w:szCs w:val="22"/>
        <w:shd w:val="clear" w:color="auto" w:fill="E6E6E6"/>
      </w:rPr>
      <w:fldChar w:fldCharType="begin"/>
    </w:r>
    <w:r w:rsidRPr="00B876AA">
      <w:rPr>
        <w:rFonts w:ascii="Calibri" w:hAnsi="Calibri" w:cs="Arial"/>
        <w:sz w:val="22"/>
        <w:szCs w:val="22"/>
      </w:rPr>
      <w:instrText xml:space="preserve"> PAGE   \* MERGEFORMAT </w:instrText>
    </w:r>
    <w:r w:rsidRPr="00B876AA">
      <w:rPr>
        <w:rFonts w:ascii="Calibri" w:hAnsi="Calibri" w:cs="Arial"/>
        <w:color w:val="2B579A"/>
        <w:sz w:val="22"/>
        <w:szCs w:val="22"/>
        <w:shd w:val="clear" w:color="auto" w:fill="E6E6E6"/>
      </w:rPr>
      <w:fldChar w:fldCharType="separate"/>
    </w:r>
    <w:r w:rsidR="00831A8A">
      <w:rPr>
        <w:rFonts w:ascii="Calibri" w:hAnsi="Calibri" w:cs="Arial"/>
        <w:noProof/>
        <w:sz w:val="22"/>
        <w:szCs w:val="22"/>
      </w:rPr>
      <w:t>6</w:t>
    </w:r>
    <w:r w:rsidRPr="00B876AA">
      <w:rPr>
        <w:rFonts w:ascii="Calibri" w:hAnsi="Calibri" w:cs="Arial"/>
        <w:color w:val="2B579A"/>
        <w:sz w:val="22"/>
        <w:szCs w:val="22"/>
        <w:shd w:val="clear" w:color="auto" w:fill="E6E6E6"/>
      </w:rPr>
      <w:fldChar w:fldCharType="end"/>
    </w:r>
  </w:p>
  <w:p w14:paraId="7AD916DB" w14:textId="46D7FD0F" w:rsidR="00B9303F" w:rsidRPr="00526998" w:rsidRDefault="00B9303F" w:rsidP="00526998">
    <w:pPr>
      <w:tabs>
        <w:tab w:val="left" w:pos="-720"/>
      </w:tabs>
      <w:spacing w:before="240"/>
      <w:ind w:left="720" w:right="226"/>
      <w:jc w:val="center"/>
      <w:rPr>
        <w:rFonts w:ascii="Arial" w:hAnsi="Arial" w:cs="Arial"/>
        <w:color w:val="000000"/>
        <w:spacing w:val="-2"/>
        <w:sz w:val="20"/>
      </w:rPr>
    </w:pPr>
    <w:r>
      <w:rPr>
        <w:rFonts w:ascii="Arial" w:hAnsi="Arial" w:cs="Arial"/>
        <w:color w:val="000000"/>
        <w:spacing w:val="-2"/>
        <w:sz w:val="20"/>
      </w:rPr>
      <w:t xml:space="preserve">Legal Access Internship 2025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590A6" w14:textId="77777777" w:rsidR="00026404" w:rsidRDefault="00026404">
      <w:r>
        <w:separator/>
      </w:r>
    </w:p>
  </w:footnote>
  <w:footnote w:type="continuationSeparator" w:id="0">
    <w:p w14:paraId="5F194DDB" w14:textId="77777777" w:rsidR="00026404" w:rsidRDefault="00026404">
      <w:r>
        <w:continuationSeparator/>
      </w:r>
    </w:p>
  </w:footnote>
  <w:footnote w:type="continuationNotice" w:id="1">
    <w:p w14:paraId="0F249F36" w14:textId="77777777" w:rsidR="00026404" w:rsidRDefault="00026404"/>
  </w:footnote>
  <w:footnote w:id="2">
    <w:p w14:paraId="4FC92B22" w14:textId="77777777" w:rsidR="00C66FDA" w:rsidRPr="00707A72" w:rsidRDefault="00C66FDA" w:rsidP="00C66FDA">
      <w:pPr>
        <w:pStyle w:val="Default"/>
        <w:spacing w:line="276" w:lineRule="auto"/>
        <w:jc w:val="both"/>
        <w:rPr>
          <w:b/>
          <w:bCs/>
          <w:iCs/>
          <w:color w:val="auto"/>
          <w:sz w:val="18"/>
          <w:szCs w:val="18"/>
          <w:lang w:val="en-US"/>
        </w:rPr>
      </w:pPr>
      <w:r w:rsidRPr="00707A72">
        <w:rPr>
          <w:rStyle w:val="FootnoteReference"/>
          <w:sz w:val="18"/>
          <w:szCs w:val="18"/>
        </w:rPr>
        <w:footnoteRef/>
      </w:r>
      <w:r w:rsidRPr="00707A72">
        <w:rPr>
          <w:sz w:val="18"/>
          <w:szCs w:val="18"/>
        </w:rPr>
        <w:t xml:space="preserve"> </w:t>
      </w:r>
      <w:r w:rsidRPr="00707A72">
        <w:rPr>
          <w:iCs/>
          <w:color w:val="auto"/>
          <w:sz w:val="18"/>
          <w:szCs w:val="18"/>
        </w:rPr>
        <w:t xml:space="preserve">Please note that a 50 TEU permission, which is a replacement for Stamp 4EUFAM after </w:t>
      </w:r>
      <w:proofErr w:type="spellStart"/>
      <w:r w:rsidRPr="00707A72">
        <w:rPr>
          <w:iCs/>
          <w:color w:val="auto"/>
          <w:sz w:val="18"/>
          <w:szCs w:val="18"/>
        </w:rPr>
        <w:t>Brexit</w:t>
      </w:r>
      <w:proofErr w:type="spellEnd"/>
      <w:r w:rsidRPr="00707A72">
        <w:rPr>
          <w:iCs/>
          <w:color w:val="auto"/>
          <w:sz w:val="18"/>
          <w:szCs w:val="18"/>
        </w:rPr>
        <w:t>, is acceptable as a Stamp 4 equivalent.</w:t>
      </w:r>
    </w:p>
    <w:p w14:paraId="73888619" w14:textId="77777777" w:rsidR="00C66FDA" w:rsidRDefault="00C66FDA" w:rsidP="00C66FD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7E0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multilevel"/>
    <w:tmpl w:val="00000004"/>
    <w:name w:val="WW8Num4"/>
    <w:lvl w:ilvl="0">
      <w:start w:val="1"/>
      <w:numFmt w:val="lowerLetter"/>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1080" w:hanging="360"/>
      </w:pPr>
      <w:rPr>
        <w:rFonts w:ascii="Symbol" w:hAnsi="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9" w15:restartNumberingAfterBreak="0">
    <w:nsid w:val="00713068"/>
    <w:multiLevelType w:val="hybridMultilevel"/>
    <w:tmpl w:val="02EEA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4030425"/>
    <w:multiLevelType w:val="hybridMultilevel"/>
    <w:tmpl w:val="4142D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9FF1ECC"/>
    <w:multiLevelType w:val="hybridMultilevel"/>
    <w:tmpl w:val="6396D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A591EDD"/>
    <w:multiLevelType w:val="hybridMultilevel"/>
    <w:tmpl w:val="7F206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4" w15:restartNumberingAfterBreak="0">
    <w:nsid w:val="0DEE24D3"/>
    <w:multiLevelType w:val="hybridMultilevel"/>
    <w:tmpl w:val="611E2F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E7843B7"/>
    <w:multiLevelType w:val="hybridMultilevel"/>
    <w:tmpl w:val="021064EC"/>
    <w:lvl w:ilvl="0" w:tplc="8560134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0F4872DA"/>
    <w:multiLevelType w:val="hybridMultilevel"/>
    <w:tmpl w:val="7698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91572D"/>
    <w:multiLevelType w:val="hybridMultilevel"/>
    <w:tmpl w:val="60E0DF1A"/>
    <w:lvl w:ilvl="0" w:tplc="18090003">
      <w:start w:val="1"/>
      <w:numFmt w:val="bullet"/>
      <w:lvlText w:val="o"/>
      <w:lvlJc w:val="left"/>
      <w:pPr>
        <w:ind w:left="720" w:hanging="360"/>
      </w:pPr>
      <w:rPr>
        <w:rFonts w:ascii="Courier New" w:hAnsi="Courier New"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1EC35777"/>
    <w:multiLevelType w:val="hybridMultilevel"/>
    <w:tmpl w:val="74762E8E"/>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AFC4F6E"/>
    <w:multiLevelType w:val="hybridMultilevel"/>
    <w:tmpl w:val="F272C3C0"/>
    <w:lvl w:ilvl="0" w:tplc="A51CD08A">
      <w:start w:val="1"/>
      <w:numFmt w:val="low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3837357"/>
    <w:multiLevelType w:val="hybridMultilevel"/>
    <w:tmpl w:val="67C4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4166627"/>
    <w:multiLevelType w:val="hybridMultilevel"/>
    <w:tmpl w:val="27180F1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ADD785C"/>
    <w:multiLevelType w:val="hybridMultilevel"/>
    <w:tmpl w:val="506A4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02303E"/>
    <w:multiLevelType w:val="hybridMultilevel"/>
    <w:tmpl w:val="A2F64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D243BB2"/>
    <w:multiLevelType w:val="multilevel"/>
    <w:tmpl w:val="D7A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3F141526"/>
    <w:multiLevelType w:val="hybridMultilevel"/>
    <w:tmpl w:val="2B7EF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FC36252"/>
    <w:multiLevelType w:val="hybridMultilevel"/>
    <w:tmpl w:val="569AD47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0" w15:restartNumberingAfterBreak="0">
    <w:nsid w:val="3FEF7BB0"/>
    <w:multiLevelType w:val="multilevel"/>
    <w:tmpl w:val="B1BC2D9E"/>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1" w15:restartNumberingAfterBreak="0">
    <w:nsid w:val="407E73DD"/>
    <w:multiLevelType w:val="hybridMultilevel"/>
    <w:tmpl w:val="4E28E846"/>
    <w:lvl w:ilvl="0" w:tplc="3880F49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22F50B4"/>
    <w:multiLevelType w:val="hybridMultilevel"/>
    <w:tmpl w:val="F9F4A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C74945"/>
    <w:multiLevelType w:val="hybridMultilevel"/>
    <w:tmpl w:val="5E4E56C2"/>
    <w:lvl w:ilvl="0" w:tplc="B1D6D7AE">
      <w:start w:val="1"/>
      <w:numFmt w:val="decimal"/>
      <w:lvlText w:val="%1."/>
      <w:lvlJc w:val="left"/>
      <w:pPr>
        <w:ind w:left="785" w:hanging="360"/>
      </w:pPr>
      <w:rPr>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526D69"/>
    <w:multiLevelType w:val="hybridMultilevel"/>
    <w:tmpl w:val="474A6C3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A6D5825"/>
    <w:multiLevelType w:val="hybridMultilevel"/>
    <w:tmpl w:val="915E4C62"/>
    <w:lvl w:ilvl="0" w:tplc="A51CD0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203002"/>
    <w:multiLevelType w:val="hybridMultilevel"/>
    <w:tmpl w:val="0FE4FE56"/>
    <w:lvl w:ilvl="0" w:tplc="18090001">
      <w:start w:val="1"/>
      <w:numFmt w:val="bullet"/>
      <w:lvlText w:val=""/>
      <w:lvlJc w:val="left"/>
      <w:pPr>
        <w:ind w:left="1647" w:hanging="360"/>
      </w:pPr>
      <w:rPr>
        <w:rFonts w:ascii="Symbol" w:hAnsi="Symbol" w:hint="default"/>
      </w:rPr>
    </w:lvl>
    <w:lvl w:ilvl="1" w:tplc="18090003" w:tentative="1">
      <w:start w:val="1"/>
      <w:numFmt w:val="bullet"/>
      <w:lvlText w:val="o"/>
      <w:lvlJc w:val="left"/>
      <w:pPr>
        <w:ind w:left="2367" w:hanging="360"/>
      </w:pPr>
      <w:rPr>
        <w:rFonts w:ascii="Courier New" w:hAnsi="Courier New" w:cs="Courier New" w:hint="default"/>
      </w:rPr>
    </w:lvl>
    <w:lvl w:ilvl="2" w:tplc="18090005" w:tentative="1">
      <w:start w:val="1"/>
      <w:numFmt w:val="bullet"/>
      <w:lvlText w:val=""/>
      <w:lvlJc w:val="left"/>
      <w:pPr>
        <w:ind w:left="3087" w:hanging="360"/>
      </w:pPr>
      <w:rPr>
        <w:rFonts w:ascii="Wingdings" w:hAnsi="Wingdings" w:hint="default"/>
      </w:rPr>
    </w:lvl>
    <w:lvl w:ilvl="3" w:tplc="18090001" w:tentative="1">
      <w:start w:val="1"/>
      <w:numFmt w:val="bullet"/>
      <w:lvlText w:val=""/>
      <w:lvlJc w:val="left"/>
      <w:pPr>
        <w:ind w:left="3807" w:hanging="360"/>
      </w:pPr>
      <w:rPr>
        <w:rFonts w:ascii="Symbol" w:hAnsi="Symbol" w:hint="default"/>
      </w:rPr>
    </w:lvl>
    <w:lvl w:ilvl="4" w:tplc="18090003" w:tentative="1">
      <w:start w:val="1"/>
      <w:numFmt w:val="bullet"/>
      <w:lvlText w:val="o"/>
      <w:lvlJc w:val="left"/>
      <w:pPr>
        <w:ind w:left="4527" w:hanging="360"/>
      </w:pPr>
      <w:rPr>
        <w:rFonts w:ascii="Courier New" w:hAnsi="Courier New" w:cs="Courier New" w:hint="default"/>
      </w:rPr>
    </w:lvl>
    <w:lvl w:ilvl="5" w:tplc="18090005" w:tentative="1">
      <w:start w:val="1"/>
      <w:numFmt w:val="bullet"/>
      <w:lvlText w:val=""/>
      <w:lvlJc w:val="left"/>
      <w:pPr>
        <w:ind w:left="5247" w:hanging="360"/>
      </w:pPr>
      <w:rPr>
        <w:rFonts w:ascii="Wingdings" w:hAnsi="Wingdings" w:hint="default"/>
      </w:rPr>
    </w:lvl>
    <w:lvl w:ilvl="6" w:tplc="18090001" w:tentative="1">
      <w:start w:val="1"/>
      <w:numFmt w:val="bullet"/>
      <w:lvlText w:val=""/>
      <w:lvlJc w:val="left"/>
      <w:pPr>
        <w:ind w:left="5967" w:hanging="360"/>
      </w:pPr>
      <w:rPr>
        <w:rFonts w:ascii="Symbol" w:hAnsi="Symbol" w:hint="default"/>
      </w:rPr>
    </w:lvl>
    <w:lvl w:ilvl="7" w:tplc="18090003" w:tentative="1">
      <w:start w:val="1"/>
      <w:numFmt w:val="bullet"/>
      <w:lvlText w:val="o"/>
      <w:lvlJc w:val="left"/>
      <w:pPr>
        <w:ind w:left="6687" w:hanging="360"/>
      </w:pPr>
      <w:rPr>
        <w:rFonts w:ascii="Courier New" w:hAnsi="Courier New" w:cs="Courier New" w:hint="default"/>
      </w:rPr>
    </w:lvl>
    <w:lvl w:ilvl="8" w:tplc="18090005" w:tentative="1">
      <w:start w:val="1"/>
      <w:numFmt w:val="bullet"/>
      <w:lvlText w:val=""/>
      <w:lvlJc w:val="left"/>
      <w:pPr>
        <w:ind w:left="7407" w:hanging="360"/>
      </w:pPr>
      <w:rPr>
        <w:rFonts w:ascii="Wingdings" w:hAnsi="Wingdings" w:hint="default"/>
      </w:rPr>
    </w:lvl>
  </w:abstractNum>
  <w:abstractNum w:abstractNumId="37" w15:restartNumberingAfterBreak="0">
    <w:nsid w:val="68472F9A"/>
    <w:multiLevelType w:val="hybridMultilevel"/>
    <w:tmpl w:val="D0D2AF7E"/>
    <w:lvl w:ilvl="0" w:tplc="18090003">
      <w:start w:val="1"/>
      <w:numFmt w:val="bullet"/>
      <w:lvlText w:val="o"/>
      <w:lvlJc w:val="left"/>
      <w:pPr>
        <w:ind w:left="1080" w:hanging="360"/>
      </w:pPr>
      <w:rPr>
        <w:rFonts w:ascii="Courier New" w:hAnsi="Courier New"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686953CF"/>
    <w:multiLevelType w:val="hybridMultilevel"/>
    <w:tmpl w:val="F64C7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81BEC"/>
    <w:multiLevelType w:val="multilevel"/>
    <w:tmpl w:val="AE6AB112"/>
    <w:lvl w:ilvl="0">
      <w:start w:val="1"/>
      <w:numFmt w:val="decimal"/>
      <w:pStyle w:val="ACLevel1"/>
      <w:lvlText w:val="%1."/>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rPr>
        <w:rFonts w:ascii="Times New Roman" w:hAnsi="Times New Roman" w:cs="Times New Roman"/>
        <w:b w:val="0"/>
        <w:bCs w:val="0"/>
        <w:i w:val="0"/>
        <w:iCs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18B31D2"/>
    <w:multiLevelType w:val="hybridMultilevel"/>
    <w:tmpl w:val="F2BA7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9B5DA9"/>
    <w:multiLevelType w:val="hybridMultilevel"/>
    <w:tmpl w:val="718C6E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640D88"/>
    <w:multiLevelType w:val="hybridMultilevel"/>
    <w:tmpl w:val="B0D21106"/>
    <w:lvl w:ilvl="0" w:tplc="8774E160">
      <w:start w:val="1"/>
      <w:numFmt w:val="bullet"/>
      <w:lvlText w:val=""/>
      <w:lvlJc w:val="left"/>
      <w:pPr>
        <w:ind w:left="720" w:hanging="360"/>
      </w:pPr>
      <w:rPr>
        <w:rFonts w:ascii="Symbol" w:hAnsi="Symbol" w:hint="default"/>
      </w:rPr>
    </w:lvl>
    <w:lvl w:ilvl="1" w:tplc="A2423B82">
      <w:start w:val="1"/>
      <w:numFmt w:val="bullet"/>
      <w:lvlText w:val="o"/>
      <w:lvlJc w:val="left"/>
      <w:pPr>
        <w:ind w:left="1440" w:hanging="360"/>
      </w:pPr>
      <w:rPr>
        <w:rFonts w:ascii="Courier New" w:hAnsi="Courier New" w:hint="default"/>
      </w:rPr>
    </w:lvl>
    <w:lvl w:ilvl="2" w:tplc="3E188812">
      <w:start w:val="1"/>
      <w:numFmt w:val="bullet"/>
      <w:lvlText w:val=""/>
      <w:lvlJc w:val="left"/>
      <w:pPr>
        <w:ind w:left="2160" w:hanging="360"/>
      </w:pPr>
      <w:rPr>
        <w:rFonts w:ascii="Wingdings" w:hAnsi="Wingdings" w:hint="default"/>
      </w:rPr>
    </w:lvl>
    <w:lvl w:ilvl="3" w:tplc="7A4670B2">
      <w:start w:val="1"/>
      <w:numFmt w:val="bullet"/>
      <w:lvlText w:val=""/>
      <w:lvlJc w:val="left"/>
      <w:pPr>
        <w:ind w:left="2880" w:hanging="360"/>
      </w:pPr>
      <w:rPr>
        <w:rFonts w:ascii="Symbol" w:hAnsi="Symbol" w:hint="default"/>
      </w:rPr>
    </w:lvl>
    <w:lvl w:ilvl="4" w:tplc="F282E69A">
      <w:start w:val="1"/>
      <w:numFmt w:val="bullet"/>
      <w:lvlText w:val="o"/>
      <w:lvlJc w:val="left"/>
      <w:pPr>
        <w:ind w:left="3600" w:hanging="360"/>
      </w:pPr>
      <w:rPr>
        <w:rFonts w:ascii="Courier New" w:hAnsi="Courier New" w:hint="default"/>
      </w:rPr>
    </w:lvl>
    <w:lvl w:ilvl="5" w:tplc="48F67D4E">
      <w:start w:val="1"/>
      <w:numFmt w:val="bullet"/>
      <w:lvlText w:val=""/>
      <w:lvlJc w:val="left"/>
      <w:pPr>
        <w:ind w:left="4320" w:hanging="360"/>
      </w:pPr>
      <w:rPr>
        <w:rFonts w:ascii="Wingdings" w:hAnsi="Wingdings" w:hint="default"/>
      </w:rPr>
    </w:lvl>
    <w:lvl w:ilvl="6" w:tplc="7B4CB528">
      <w:start w:val="1"/>
      <w:numFmt w:val="bullet"/>
      <w:lvlText w:val=""/>
      <w:lvlJc w:val="left"/>
      <w:pPr>
        <w:ind w:left="5040" w:hanging="360"/>
      </w:pPr>
      <w:rPr>
        <w:rFonts w:ascii="Symbol" w:hAnsi="Symbol" w:hint="default"/>
      </w:rPr>
    </w:lvl>
    <w:lvl w:ilvl="7" w:tplc="33D042A8">
      <w:start w:val="1"/>
      <w:numFmt w:val="bullet"/>
      <w:lvlText w:val="o"/>
      <w:lvlJc w:val="left"/>
      <w:pPr>
        <w:ind w:left="5760" w:hanging="360"/>
      </w:pPr>
      <w:rPr>
        <w:rFonts w:ascii="Courier New" w:hAnsi="Courier New" w:hint="default"/>
      </w:rPr>
    </w:lvl>
    <w:lvl w:ilvl="8" w:tplc="84C4E7C0">
      <w:start w:val="1"/>
      <w:numFmt w:val="bullet"/>
      <w:lvlText w:val=""/>
      <w:lvlJc w:val="left"/>
      <w:pPr>
        <w:ind w:left="6480" w:hanging="360"/>
      </w:pPr>
      <w:rPr>
        <w:rFonts w:ascii="Wingdings" w:hAnsi="Wingdings" w:hint="default"/>
      </w:rPr>
    </w:lvl>
  </w:abstractNum>
  <w:abstractNum w:abstractNumId="43" w15:restartNumberingAfterBreak="0">
    <w:nsid w:val="7AEFB043"/>
    <w:multiLevelType w:val="hybridMultilevel"/>
    <w:tmpl w:val="717AF63C"/>
    <w:lvl w:ilvl="0" w:tplc="276245CC">
      <w:start w:val="1"/>
      <w:numFmt w:val="bullet"/>
      <w:lvlText w:val=""/>
      <w:lvlJc w:val="left"/>
      <w:pPr>
        <w:ind w:left="720" w:hanging="360"/>
      </w:pPr>
      <w:rPr>
        <w:rFonts w:ascii="Symbol" w:hAnsi="Symbol" w:hint="default"/>
      </w:rPr>
    </w:lvl>
    <w:lvl w:ilvl="1" w:tplc="2D86E522">
      <w:start w:val="1"/>
      <w:numFmt w:val="bullet"/>
      <w:lvlText w:val="o"/>
      <w:lvlJc w:val="left"/>
      <w:pPr>
        <w:ind w:left="1440" w:hanging="360"/>
      </w:pPr>
      <w:rPr>
        <w:rFonts w:ascii="Courier New" w:hAnsi="Courier New" w:hint="default"/>
      </w:rPr>
    </w:lvl>
    <w:lvl w:ilvl="2" w:tplc="0B8E90A8">
      <w:start w:val="1"/>
      <w:numFmt w:val="bullet"/>
      <w:lvlText w:val=""/>
      <w:lvlJc w:val="left"/>
      <w:pPr>
        <w:ind w:left="2160" w:hanging="360"/>
      </w:pPr>
      <w:rPr>
        <w:rFonts w:ascii="Wingdings" w:hAnsi="Wingdings" w:hint="default"/>
      </w:rPr>
    </w:lvl>
    <w:lvl w:ilvl="3" w:tplc="142641E0">
      <w:start w:val="1"/>
      <w:numFmt w:val="bullet"/>
      <w:lvlText w:val=""/>
      <w:lvlJc w:val="left"/>
      <w:pPr>
        <w:ind w:left="2880" w:hanging="360"/>
      </w:pPr>
      <w:rPr>
        <w:rFonts w:ascii="Symbol" w:hAnsi="Symbol" w:hint="default"/>
      </w:rPr>
    </w:lvl>
    <w:lvl w:ilvl="4" w:tplc="A470D9C2">
      <w:start w:val="1"/>
      <w:numFmt w:val="bullet"/>
      <w:lvlText w:val="o"/>
      <w:lvlJc w:val="left"/>
      <w:pPr>
        <w:ind w:left="3600" w:hanging="360"/>
      </w:pPr>
      <w:rPr>
        <w:rFonts w:ascii="Courier New" w:hAnsi="Courier New" w:hint="default"/>
      </w:rPr>
    </w:lvl>
    <w:lvl w:ilvl="5" w:tplc="7728A1FA">
      <w:start w:val="1"/>
      <w:numFmt w:val="bullet"/>
      <w:lvlText w:val=""/>
      <w:lvlJc w:val="left"/>
      <w:pPr>
        <w:ind w:left="4320" w:hanging="360"/>
      </w:pPr>
      <w:rPr>
        <w:rFonts w:ascii="Wingdings" w:hAnsi="Wingdings" w:hint="default"/>
      </w:rPr>
    </w:lvl>
    <w:lvl w:ilvl="6" w:tplc="6AA26600">
      <w:start w:val="1"/>
      <w:numFmt w:val="bullet"/>
      <w:lvlText w:val=""/>
      <w:lvlJc w:val="left"/>
      <w:pPr>
        <w:ind w:left="5040" w:hanging="360"/>
      </w:pPr>
      <w:rPr>
        <w:rFonts w:ascii="Symbol" w:hAnsi="Symbol" w:hint="default"/>
      </w:rPr>
    </w:lvl>
    <w:lvl w:ilvl="7" w:tplc="90DA91CE">
      <w:start w:val="1"/>
      <w:numFmt w:val="bullet"/>
      <w:lvlText w:val="o"/>
      <w:lvlJc w:val="left"/>
      <w:pPr>
        <w:ind w:left="5760" w:hanging="360"/>
      </w:pPr>
      <w:rPr>
        <w:rFonts w:ascii="Courier New" w:hAnsi="Courier New" w:hint="default"/>
      </w:rPr>
    </w:lvl>
    <w:lvl w:ilvl="8" w:tplc="194E1C38">
      <w:start w:val="1"/>
      <w:numFmt w:val="bullet"/>
      <w:lvlText w:val=""/>
      <w:lvlJc w:val="left"/>
      <w:pPr>
        <w:ind w:left="6480" w:hanging="360"/>
      </w:pPr>
      <w:rPr>
        <w:rFonts w:ascii="Wingdings" w:hAnsi="Wingdings" w:hint="default"/>
      </w:rPr>
    </w:lvl>
  </w:abstractNum>
  <w:abstractNum w:abstractNumId="44" w15:restartNumberingAfterBreak="0">
    <w:nsid w:val="7C6C01F8"/>
    <w:multiLevelType w:val="multilevel"/>
    <w:tmpl w:val="60C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9"/>
  </w:num>
  <w:num w:numId="3">
    <w:abstractNumId w:val="26"/>
  </w:num>
  <w:num w:numId="4">
    <w:abstractNumId w:val="44"/>
  </w:num>
  <w:num w:numId="5">
    <w:abstractNumId w:val="32"/>
  </w:num>
  <w:num w:numId="6">
    <w:abstractNumId w:val="16"/>
  </w:num>
  <w:num w:numId="7">
    <w:abstractNumId w:val="38"/>
  </w:num>
  <w:num w:numId="8">
    <w:abstractNumId w:val="36"/>
  </w:num>
  <w:num w:numId="9">
    <w:abstractNumId w:val="21"/>
  </w:num>
  <w:num w:numId="10">
    <w:abstractNumId w:val="29"/>
  </w:num>
  <w:num w:numId="11">
    <w:abstractNumId w:val="15"/>
  </w:num>
  <w:num w:numId="12">
    <w:abstractNumId w:val="31"/>
  </w:num>
  <w:num w:numId="13">
    <w:abstractNumId w:val="10"/>
  </w:num>
  <w:num w:numId="14">
    <w:abstractNumId w:val="24"/>
  </w:num>
  <w:num w:numId="15">
    <w:abstractNumId w:val="9"/>
  </w:num>
  <w:num w:numId="16">
    <w:abstractNumId w:val="20"/>
  </w:num>
  <w:num w:numId="17">
    <w:abstractNumId w:val="0"/>
  </w:num>
  <w:num w:numId="18">
    <w:abstractNumId w:val="22"/>
  </w:num>
  <w:num w:numId="19">
    <w:abstractNumId w:val="14"/>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num>
  <w:num w:numId="24">
    <w:abstractNumId w:val="42"/>
  </w:num>
  <w:num w:numId="25">
    <w:abstractNumId w:val="43"/>
  </w:num>
  <w:num w:numId="26">
    <w:abstractNumId w:val="28"/>
  </w:num>
  <w:num w:numId="27">
    <w:abstractNumId w:val="12"/>
  </w:num>
  <w:num w:numId="28">
    <w:abstractNumId w:val="25"/>
  </w:num>
  <w:num w:numId="29">
    <w:abstractNumId w:val="40"/>
  </w:num>
  <w:num w:numId="30">
    <w:abstractNumId w:val="11"/>
  </w:num>
  <w:num w:numId="31">
    <w:abstractNumId w:val="37"/>
  </w:num>
  <w:num w:numId="32">
    <w:abstractNumId w:val="17"/>
  </w:num>
  <w:num w:numId="33">
    <w:abstractNumId w:val="30"/>
  </w:num>
  <w:num w:numId="34">
    <w:abstractNumId w:val="33"/>
  </w:num>
  <w:num w:numId="35">
    <w:abstractNumId w:val="19"/>
  </w:num>
  <w:num w:numId="36">
    <w:abstractNumId w:val="2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D9"/>
    <w:rsid w:val="0000022C"/>
    <w:rsid w:val="0000251B"/>
    <w:rsid w:val="00002D63"/>
    <w:rsid w:val="00003F05"/>
    <w:rsid w:val="00010096"/>
    <w:rsid w:val="00010383"/>
    <w:rsid w:val="0001093D"/>
    <w:rsid w:val="00011769"/>
    <w:rsid w:val="00011F2F"/>
    <w:rsid w:val="00012601"/>
    <w:rsid w:val="00012604"/>
    <w:rsid w:val="000162C2"/>
    <w:rsid w:val="00020FA0"/>
    <w:rsid w:val="000220CC"/>
    <w:rsid w:val="00022BC3"/>
    <w:rsid w:val="00026404"/>
    <w:rsid w:val="000264BB"/>
    <w:rsid w:val="00026D52"/>
    <w:rsid w:val="000310F1"/>
    <w:rsid w:val="00031D6C"/>
    <w:rsid w:val="00033167"/>
    <w:rsid w:val="000334EF"/>
    <w:rsid w:val="000353FC"/>
    <w:rsid w:val="00037EED"/>
    <w:rsid w:val="0004167B"/>
    <w:rsid w:val="00043822"/>
    <w:rsid w:val="00043B76"/>
    <w:rsid w:val="0004496C"/>
    <w:rsid w:val="00044F36"/>
    <w:rsid w:val="00045DDB"/>
    <w:rsid w:val="0004654A"/>
    <w:rsid w:val="000516EB"/>
    <w:rsid w:val="00052497"/>
    <w:rsid w:val="000555C2"/>
    <w:rsid w:val="00060BA1"/>
    <w:rsid w:val="000616A4"/>
    <w:rsid w:val="00070084"/>
    <w:rsid w:val="00071A41"/>
    <w:rsid w:val="00072A50"/>
    <w:rsid w:val="00074331"/>
    <w:rsid w:val="00074FEE"/>
    <w:rsid w:val="00076E27"/>
    <w:rsid w:val="00077F34"/>
    <w:rsid w:val="000803DB"/>
    <w:rsid w:val="0008369C"/>
    <w:rsid w:val="0008411A"/>
    <w:rsid w:val="000847CC"/>
    <w:rsid w:val="000968A2"/>
    <w:rsid w:val="00096D9D"/>
    <w:rsid w:val="000A11F7"/>
    <w:rsid w:val="000A25A2"/>
    <w:rsid w:val="000A3E3D"/>
    <w:rsid w:val="000A6F08"/>
    <w:rsid w:val="000A725E"/>
    <w:rsid w:val="000B0D9E"/>
    <w:rsid w:val="000B234B"/>
    <w:rsid w:val="000B40A9"/>
    <w:rsid w:val="000B4A23"/>
    <w:rsid w:val="000B7162"/>
    <w:rsid w:val="000C01EC"/>
    <w:rsid w:val="000C0A78"/>
    <w:rsid w:val="000C23D6"/>
    <w:rsid w:val="000C417D"/>
    <w:rsid w:val="000C6F4E"/>
    <w:rsid w:val="000C72A9"/>
    <w:rsid w:val="000C7AF1"/>
    <w:rsid w:val="000D4FC2"/>
    <w:rsid w:val="000D5C0B"/>
    <w:rsid w:val="000D64E4"/>
    <w:rsid w:val="000E10EA"/>
    <w:rsid w:val="000E4997"/>
    <w:rsid w:val="000E4D32"/>
    <w:rsid w:val="000E6564"/>
    <w:rsid w:val="000F16D9"/>
    <w:rsid w:val="000F242F"/>
    <w:rsid w:val="000F5390"/>
    <w:rsid w:val="000F5CA1"/>
    <w:rsid w:val="000F73D8"/>
    <w:rsid w:val="000F741C"/>
    <w:rsid w:val="0010006B"/>
    <w:rsid w:val="00102052"/>
    <w:rsid w:val="0010218F"/>
    <w:rsid w:val="00102462"/>
    <w:rsid w:val="001038C8"/>
    <w:rsid w:val="00103D7F"/>
    <w:rsid w:val="00105DF3"/>
    <w:rsid w:val="00105F5F"/>
    <w:rsid w:val="0010662C"/>
    <w:rsid w:val="0010771F"/>
    <w:rsid w:val="00110D50"/>
    <w:rsid w:val="00110DD1"/>
    <w:rsid w:val="00112573"/>
    <w:rsid w:val="00112838"/>
    <w:rsid w:val="00112D8E"/>
    <w:rsid w:val="00115463"/>
    <w:rsid w:val="00115C14"/>
    <w:rsid w:val="00116D92"/>
    <w:rsid w:val="00117DCD"/>
    <w:rsid w:val="00121268"/>
    <w:rsid w:val="00121778"/>
    <w:rsid w:val="0012495C"/>
    <w:rsid w:val="00127950"/>
    <w:rsid w:val="00131714"/>
    <w:rsid w:val="00132BCB"/>
    <w:rsid w:val="00134E06"/>
    <w:rsid w:val="00136C73"/>
    <w:rsid w:val="0014169A"/>
    <w:rsid w:val="0014249B"/>
    <w:rsid w:val="00145CF1"/>
    <w:rsid w:val="0015250C"/>
    <w:rsid w:val="00153D3B"/>
    <w:rsid w:val="00154118"/>
    <w:rsid w:val="001544AE"/>
    <w:rsid w:val="001575EA"/>
    <w:rsid w:val="00157EC2"/>
    <w:rsid w:val="00160A1C"/>
    <w:rsid w:val="001611AA"/>
    <w:rsid w:val="00161C9A"/>
    <w:rsid w:val="00161DD5"/>
    <w:rsid w:val="001623E9"/>
    <w:rsid w:val="00163B35"/>
    <w:rsid w:val="001656CE"/>
    <w:rsid w:val="00167478"/>
    <w:rsid w:val="00171421"/>
    <w:rsid w:val="00173648"/>
    <w:rsid w:val="00175670"/>
    <w:rsid w:val="00176FA7"/>
    <w:rsid w:val="00177798"/>
    <w:rsid w:val="001800FA"/>
    <w:rsid w:val="001807FA"/>
    <w:rsid w:val="00180BF2"/>
    <w:rsid w:val="0018127E"/>
    <w:rsid w:val="001848CC"/>
    <w:rsid w:val="00185F9D"/>
    <w:rsid w:val="001870EB"/>
    <w:rsid w:val="00190211"/>
    <w:rsid w:val="00191283"/>
    <w:rsid w:val="00193044"/>
    <w:rsid w:val="001A14FE"/>
    <w:rsid w:val="001A28F3"/>
    <w:rsid w:val="001A2ABA"/>
    <w:rsid w:val="001A41B9"/>
    <w:rsid w:val="001A5564"/>
    <w:rsid w:val="001A57EB"/>
    <w:rsid w:val="001A58B8"/>
    <w:rsid w:val="001A5C45"/>
    <w:rsid w:val="001A638C"/>
    <w:rsid w:val="001B2173"/>
    <w:rsid w:val="001B25C9"/>
    <w:rsid w:val="001B508E"/>
    <w:rsid w:val="001B5CDA"/>
    <w:rsid w:val="001B6F62"/>
    <w:rsid w:val="001B7675"/>
    <w:rsid w:val="001B7EB0"/>
    <w:rsid w:val="001C0A21"/>
    <w:rsid w:val="001C0C2C"/>
    <w:rsid w:val="001C321E"/>
    <w:rsid w:val="001C5821"/>
    <w:rsid w:val="001C7781"/>
    <w:rsid w:val="001D06AD"/>
    <w:rsid w:val="001D1FEE"/>
    <w:rsid w:val="001D58DC"/>
    <w:rsid w:val="001D5A49"/>
    <w:rsid w:val="001D632B"/>
    <w:rsid w:val="001D6AC8"/>
    <w:rsid w:val="001E0427"/>
    <w:rsid w:val="001E0682"/>
    <w:rsid w:val="001E1496"/>
    <w:rsid w:val="001E563F"/>
    <w:rsid w:val="001E61E1"/>
    <w:rsid w:val="001E675D"/>
    <w:rsid w:val="001E6AC0"/>
    <w:rsid w:val="001E6B16"/>
    <w:rsid w:val="001E77C9"/>
    <w:rsid w:val="001F0112"/>
    <w:rsid w:val="001F0A91"/>
    <w:rsid w:val="001F25AA"/>
    <w:rsid w:val="001F3EB8"/>
    <w:rsid w:val="001F61FD"/>
    <w:rsid w:val="001F7BF0"/>
    <w:rsid w:val="0020023A"/>
    <w:rsid w:val="00201774"/>
    <w:rsid w:val="00201844"/>
    <w:rsid w:val="00203C41"/>
    <w:rsid w:val="00205842"/>
    <w:rsid w:val="0020649E"/>
    <w:rsid w:val="00210A9B"/>
    <w:rsid w:val="00212D7D"/>
    <w:rsid w:val="00214539"/>
    <w:rsid w:val="00215478"/>
    <w:rsid w:val="00215826"/>
    <w:rsid w:val="002226E2"/>
    <w:rsid w:val="00224F43"/>
    <w:rsid w:val="00230106"/>
    <w:rsid w:val="00230133"/>
    <w:rsid w:val="00230F4C"/>
    <w:rsid w:val="00235989"/>
    <w:rsid w:val="002367CE"/>
    <w:rsid w:val="00240781"/>
    <w:rsid w:val="00241E37"/>
    <w:rsid w:val="00244B1A"/>
    <w:rsid w:val="00260BDB"/>
    <w:rsid w:val="002627B2"/>
    <w:rsid w:val="00264BDA"/>
    <w:rsid w:val="00267EEC"/>
    <w:rsid w:val="0027042E"/>
    <w:rsid w:val="00271D51"/>
    <w:rsid w:val="0027215E"/>
    <w:rsid w:val="00275C74"/>
    <w:rsid w:val="00277BD0"/>
    <w:rsid w:val="00277BEF"/>
    <w:rsid w:val="00280E39"/>
    <w:rsid w:val="002833DB"/>
    <w:rsid w:val="002857F4"/>
    <w:rsid w:val="00286C89"/>
    <w:rsid w:val="0028702A"/>
    <w:rsid w:val="00291D02"/>
    <w:rsid w:val="00293DBA"/>
    <w:rsid w:val="00294EC4"/>
    <w:rsid w:val="002A13BB"/>
    <w:rsid w:val="002A4207"/>
    <w:rsid w:val="002A462E"/>
    <w:rsid w:val="002A658E"/>
    <w:rsid w:val="002A7D68"/>
    <w:rsid w:val="002B00B7"/>
    <w:rsid w:val="002B0598"/>
    <w:rsid w:val="002B0ED2"/>
    <w:rsid w:val="002B277F"/>
    <w:rsid w:val="002B2E2B"/>
    <w:rsid w:val="002D0D88"/>
    <w:rsid w:val="002D2A76"/>
    <w:rsid w:val="002D2D29"/>
    <w:rsid w:val="002D5060"/>
    <w:rsid w:val="002D6334"/>
    <w:rsid w:val="002D6D21"/>
    <w:rsid w:val="002D9681"/>
    <w:rsid w:val="002E08EB"/>
    <w:rsid w:val="002E19DD"/>
    <w:rsid w:val="002E1C43"/>
    <w:rsid w:val="002E2DF3"/>
    <w:rsid w:val="002E34C2"/>
    <w:rsid w:val="002E435D"/>
    <w:rsid w:val="002E4487"/>
    <w:rsid w:val="002E4780"/>
    <w:rsid w:val="002F214C"/>
    <w:rsid w:val="002F399F"/>
    <w:rsid w:val="002F40E9"/>
    <w:rsid w:val="002F4B7F"/>
    <w:rsid w:val="002F4FBB"/>
    <w:rsid w:val="002F7A22"/>
    <w:rsid w:val="00302156"/>
    <w:rsid w:val="003025DF"/>
    <w:rsid w:val="003063CB"/>
    <w:rsid w:val="00312F30"/>
    <w:rsid w:val="00315754"/>
    <w:rsid w:val="00315A74"/>
    <w:rsid w:val="003165DA"/>
    <w:rsid w:val="003206C8"/>
    <w:rsid w:val="00322A1F"/>
    <w:rsid w:val="00331378"/>
    <w:rsid w:val="00332063"/>
    <w:rsid w:val="00332D33"/>
    <w:rsid w:val="003333A3"/>
    <w:rsid w:val="00334007"/>
    <w:rsid w:val="003347F6"/>
    <w:rsid w:val="00335726"/>
    <w:rsid w:val="003368BF"/>
    <w:rsid w:val="00343571"/>
    <w:rsid w:val="003458AB"/>
    <w:rsid w:val="0034627C"/>
    <w:rsid w:val="0034749E"/>
    <w:rsid w:val="00352D89"/>
    <w:rsid w:val="0035667C"/>
    <w:rsid w:val="003635E0"/>
    <w:rsid w:val="003643A0"/>
    <w:rsid w:val="00365C98"/>
    <w:rsid w:val="00371C9A"/>
    <w:rsid w:val="00375CC0"/>
    <w:rsid w:val="00377CC5"/>
    <w:rsid w:val="00381D97"/>
    <w:rsid w:val="003830B9"/>
    <w:rsid w:val="003851D8"/>
    <w:rsid w:val="00386F49"/>
    <w:rsid w:val="00387662"/>
    <w:rsid w:val="0038788B"/>
    <w:rsid w:val="003904C7"/>
    <w:rsid w:val="00390A8D"/>
    <w:rsid w:val="00391F82"/>
    <w:rsid w:val="00392B73"/>
    <w:rsid w:val="00397E55"/>
    <w:rsid w:val="003A186A"/>
    <w:rsid w:val="003A278C"/>
    <w:rsid w:val="003A2C65"/>
    <w:rsid w:val="003A47AC"/>
    <w:rsid w:val="003A549C"/>
    <w:rsid w:val="003A5D50"/>
    <w:rsid w:val="003A6B19"/>
    <w:rsid w:val="003A6C63"/>
    <w:rsid w:val="003A6E00"/>
    <w:rsid w:val="003B5C72"/>
    <w:rsid w:val="003C0A29"/>
    <w:rsid w:val="003C0C75"/>
    <w:rsid w:val="003C0D08"/>
    <w:rsid w:val="003C1152"/>
    <w:rsid w:val="003C2961"/>
    <w:rsid w:val="003C5358"/>
    <w:rsid w:val="003C56F1"/>
    <w:rsid w:val="003C7858"/>
    <w:rsid w:val="003D56F0"/>
    <w:rsid w:val="003D6101"/>
    <w:rsid w:val="003D781F"/>
    <w:rsid w:val="003E53D0"/>
    <w:rsid w:val="003E5C7E"/>
    <w:rsid w:val="003E6152"/>
    <w:rsid w:val="003F0341"/>
    <w:rsid w:val="003F0E58"/>
    <w:rsid w:val="003F3E57"/>
    <w:rsid w:val="003F544D"/>
    <w:rsid w:val="003F6776"/>
    <w:rsid w:val="003F6DE1"/>
    <w:rsid w:val="003F6F1C"/>
    <w:rsid w:val="0040270E"/>
    <w:rsid w:val="00402F88"/>
    <w:rsid w:val="00403449"/>
    <w:rsid w:val="00411F7D"/>
    <w:rsid w:val="00415D44"/>
    <w:rsid w:val="00415FD9"/>
    <w:rsid w:val="00416081"/>
    <w:rsid w:val="00417561"/>
    <w:rsid w:val="00422524"/>
    <w:rsid w:val="004239E3"/>
    <w:rsid w:val="0042741C"/>
    <w:rsid w:val="0043240A"/>
    <w:rsid w:val="004325F1"/>
    <w:rsid w:val="00432B90"/>
    <w:rsid w:val="004356CB"/>
    <w:rsid w:val="0044196C"/>
    <w:rsid w:val="00442742"/>
    <w:rsid w:val="00445623"/>
    <w:rsid w:val="00453E8B"/>
    <w:rsid w:val="0045488A"/>
    <w:rsid w:val="004574BE"/>
    <w:rsid w:val="00461B2C"/>
    <w:rsid w:val="00463140"/>
    <w:rsid w:val="00463484"/>
    <w:rsid w:val="004649B2"/>
    <w:rsid w:val="0046583D"/>
    <w:rsid w:val="00465981"/>
    <w:rsid w:val="004660D9"/>
    <w:rsid w:val="00467208"/>
    <w:rsid w:val="0046725C"/>
    <w:rsid w:val="00467CD7"/>
    <w:rsid w:val="00470575"/>
    <w:rsid w:val="004738A4"/>
    <w:rsid w:val="00477A6C"/>
    <w:rsid w:val="004808EC"/>
    <w:rsid w:val="004815C7"/>
    <w:rsid w:val="004818AE"/>
    <w:rsid w:val="00482DD1"/>
    <w:rsid w:val="00490855"/>
    <w:rsid w:val="0049111E"/>
    <w:rsid w:val="0049170D"/>
    <w:rsid w:val="00492B29"/>
    <w:rsid w:val="00493585"/>
    <w:rsid w:val="00497734"/>
    <w:rsid w:val="004A0490"/>
    <w:rsid w:val="004A0C9A"/>
    <w:rsid w:val="004A27A5"/>
    <w:rsid w:val="004A396E"/>
    <w:rsid w:val="004A5E44"/>
    <w:rsid w:val="004B354D"/>
    <w:rsid w:val="004B4615"/>
    <w:rsid w:val="004B5640"/>
    <w:rsid w:val="004B6B16"/>
    <w:rsid w:val="004B7276"/>
    <w:rsid w:val="004B7C5C"/>
    <w:rsid w:val="004C13B1"/>
    <w:rsid w:val="004C2C20"/>
    <w:rsid w:val="004C6A23"/>
    <w:rsid w:val="004D0015"/>
    <w:rsid w:val="004D2677"/>
    <w:rsid w:val="004D5CB9"/>
    <w:rsid w:val="004E06BE"/>
    <w:rsid w:val="004E36D6"/>
    <w:rsid w:val="004E5BE1"/>
    <w:rsid w:val="004E709B"/>
    <w:rsid w:val="004E7A99"/>
    <w:rsid w:val="004F0143"/>
    <w:rsid w:val="004F1606"/>
    <w:rsid w:val="004F22DE"/>
    <w:rsid w:val="004F2C48"/>
    <w:rsid w:val="004F37B8"/>
    <w:rsid w:val="004F3A72"/>
    <w:rsid w:val="004F648E"/>
    <w:rsid w:val="00501FD0"/>
    <w:rsid w:val="005021A2"/>
    <w:rsid w:val="005033EC"/>
    <w:rsid w:val="0050356C"/>
    <w:rsid w:val="005050F4"/>
    <w:rsid w:val="0051183D"/>
    <w:rsid w:val="00515718"/>
    <w:rsid w:val="00515C8E"/>
    <w:rsid w:val="0052087C"/>
    <w:rsid w:val="00526998"/>
    <w:rsid w:val="0052760F"/>
    <w:rsid w:val="0053051F"/>
    <w:rsid w:val="005307E3"/>
    <w:rsid w:val="005308C3"/>
    <w:rsid w:val="00530DF4"/>
    <w:rsid w:val="00533C83"/>
    <w:rsid w:val="00534569"/>
    <w:rsid w:val="00534800"/>
    <w:rsid w:val="00536265"/>
    <w:rsid w:val="00536EF1"/>
    <w:rsid w:val="00543AB1"/>
    <w:rsid w:val="005470EE"/>
    <w:rsid w:val="00550F7A"/>
    <w:rsid w:val="00551260"/>
    <w:rsid w:val="00553763"/>
    <w:rsid w:val="005612E6"/>
    <w:rsid w:val="00561B6C"/>
    <w:rsid w:val="005653A0"/>
    <w:rsid w:val="0057087A"/>
    <w:rsid w:val="00570A67"/>
    <w:rsid w:val="0057364F"/>
    <w:rsid w:val="00573E4C"/>
    <w:rsid w:val="00574B35"/>
    <w:rsid w:val="00575380"/>
    <w:rsid w:val="00576725"/>
    <w:rsid w:val="0058082D"/>
    <w:rsid w:val="00581C51"/>
    <w:rsid w:val="0058273C"/>
    <w:rsid w:val="005843CB"/>
    <w:rsid w:val="00584662"/>
    <w:rsid w:val="00585EB0"/>
    <w:rsid w:val="00586187"/>
    <w:rsid w:val="00587A41"/>
    <w:rsid w:val="00593831"/>
    <w:rsid w:val="00594005"/>
    <w:rsid w:val="005946E8"/>
    <w:rsid w:val="00594FCB"/>
    <w:rsid w:val="00595499"/>
    <w:rsid w:val="005971A5"/>
    <w:rsid w:val="005A0100"/>
    <w:rsid w:val="005A0EBD"/>
    <w:rsid w:val="005A2166"/>
    <w:rsid w:val="005A31C4"/>
    <w:rsid w:val="005A448F"/>
    <w:rsid w:val="005A57F0"/>
    <w:rsid w:val="005A7C32"/>
    <w:rsid w:val="005B1A79"/>
    <w:rsid w:val="005B36F5"/>
    <w:rsid w:val="005B3731"/>
    <w:rsid w:val="005B4AAF"/>
    <w:rsid w:val="005B50B5"/>
    <w:rsid w:val="005B54CF"/>
    <w:rsid w:val="005B60AB"/>
    <w:rsid w:val="005B6AE0"/>
    <w:rsid w:val="005B7C75"/>
    <w:rsid w:val="005C3D6E"/>
    <w:rsid w:val="005C4719"/>
    <w:rsid w:val="005C5402"/>
    <w:rsid w:val="005D2D8B"/>
    <w:rsid w:val="005D5D18"/>
    <w:rsid w:val="005D630B"/>
    <w:rsid w:val="005D6E83"/>
    <w:rsid w:val="005D71DE"/>
    <w:rsid w:val="005E04B8"/>
    <w:rsid w:val="005E2229"/>
    <w:rsid w:val="005E4CA7"/>
    <w:rsid w:val="005E650B"/>
    <w:rsid w:val="005E7C14"/>
    <w:rsid w:val="00601844"/>
    <w:rsid w:val="006024F7"/>
    <w:rsid w:val="0060611F"/>
    <w:rsid w:val="006109D6"/>
    <w:rsid w:val="0061307B"/>
    <w:rsid w:val="00613681"/>
    <w:rsid w:val="00613A1E"/>
    <w:rsid w:val="00613B1F"/>
    <w:rsid w:val="00616546"/>
    <w:rsid w:val="00617849"/>
    <w:rsid w:val="00621E1B"/>
    <w:rsid w:val="00623B7B"/>
    <w:rsid w:val="0063107C"/>
    <w:rsid w:val="00631B78"/>
    <w:rsid w:val="006324E9"/>
    <w:rsid w:val="00634D3A"/>
    <w:rsid w:val="00634DAF"/>
    <w:rsid w:val="0063501A"/>
    <w:rsid w:val="0064005E"/>
    <w:rsid w:val="00640937"/>
    <w:rsid w:val="0064211C"/>
    <w:rsid w:val="00644175"/>
    <w:rsid w:val="00645F9A"/>
    <w:rsid w:val="00651E23"/>
    <w:rsid w:val="00652968"/>
    <w:rsid w:val="00656D3C"/>
    <w:rsid w:val="0066239E"/>
    <w:rsid w:val="00663656"/>
    <w:rsid w:val="00665536"/>
    <w:rsid w:val="00670849"/>
    <w:rsid w:val="00671794"/>
    <w:rsid w:val="00671EE1"/>
    <w:rsid w:val="00675BC1"/>
    <w:rsid w:val="00677269"/>
    <w:rsid w:val="006805CC"/>
    <w:rsid w:val="006834EB"/>
    <w:rsid w:val="006875C2"/>
    <w:rsid w:val="00690943"/>
    <w:rsid w:val="0069165A"/>
    <w:rsid w:val="00691E8E"/>
    <w:rsid w:val="006920C3"/>
    <w:rsid w:val="00692930"/>
    <w:rsid w:val="00695011"/>
    <w:rsid w:val="0069696E"/>
    <w:rsid w:val="00697288"/>
    <w:rsid w:val="006A1F1A"/>
    <w:rsid w:val="006A20FB"/>
    <w:rsid w:val="006A6897"/>
    <w:rsid w:val="006A7803"/>
    <w:rsid w:val="006B2145"/>
    <w:rsid w:val="006B4DD6"/>
    <w:rsid w:val="006B63E1"/>
    <w:rsid w:val="006B6AC5"/>
    <w:rsid w:val="006B7A8A"/>
    <w:rsid w:val="006B7BA8"/>
    <w:rsid w:val="006C1193"/>
    <w:rsid w:val="006C1DA1"/>
    <w:rsid w:val="006C3AE3"/>
    <w:rsid w:val="006C3E92"/>
    <w:rsid w:val="006C5F3E"/>
    <w:rsid w:val="006C7637"/>
    <w:rsid w:val="006C7713"/>
    <w:rsid w:val="006D1710"/>
    <w:rsid w:val="006D26B8"/>
    <w:rsid w:val="006D524E"/>
    <w:rsid w:val="006D6D39"/>
    <w:rsid w:val="006D6E88"/>
    <w:rsid w:val="006E1B1B"/>
    <w:rsid w:val="006E2472"/>
    <w:rsid w:val="006E2F55"/>
    <w:rsid w:val="006E3EB0"/>
    <w:rsid w:val="006E430C"/>
    <w:rsid w:val="006F03BC"/>
    <w:rsid w:val="006F0C30"/>
    <w:rsid w:val="006F1B5A"/>
    <w:rsid w:val="006F5B1C"/>
    <w:rsid w:val="006F67AD"/>
    <w:rsid w:val="006F77C0"/>
    <w:rsid w:val="00701661"/>
    <w:rsid w:val="00702372"/>
    <w:rsid w:val="007025D8"/>
    <w:rsid w:val="00703013"/>
    <w:rsid w:val="00703865"/>
    <w:rsid w:val="007057AA"/>
    <w:rsid w:val="00707B33"/>
    <w:rsid w:val="00710315"/>
    <w:rsid w:val="00711704"/>
    <w:rsid w:val="007148F6"/>
    <w:rsid w:val="00714FCB"/>
    <w:rsid w:val="007152A5"/>
    <w:rsid w:val="0072040C"/>
    <w:rsid w:val="007206C6"/>
    <w:rsid w:val="00720EAD"/>
    <w:rsid w:val="00723CCE"/>
    <w:rsid w:val="00723FA1"/>
    <w:rsid w:val="00724817"/>
    <w:rsid w:val="00726C01"/>
    <w:rsid w:val="007305D5"/>
    <w:rsid w:val="00733892"/>
    <w:rsid w:val="00734659"/>
    <w:rsid w:val="007354F6"/>
    <w:rsid w:val="00736FF3"/>
    <w:rsid w:val="00740870"/>
    <w:rsid w:val="00741C0D"/>
    <w:rsid w:val="0074346A"/>
    <w:rsid w:val="007460F9"/>
    <w:rsid w:val="007462CB"/>
    <w:rsid w:val="00746A00"/>
    <w:rsid w:val="00747110"/>
    <w:rsid w:val="007514CB"/>
    <w:rsid w:val="00753C55"/>
    <w:rsid w:val="00754D82"/>
    <w:rsid w:val="00760124"/>
    <w:rsid w:val="0076039D"/>
    <w:rsid w:val="007608BA"/>
    <w:rsid w:val="00760E01"/>
    <w:rsid w:val="00763B07"/>
    <w:rsid w:val="007644B7"/>
    <w:rsid w:val="0076556C"/>
    <w:rsid w:val="0076784A"/>
    <w:rsid w:val="007713A1"/>
    <w:rsid w:val="0077146E"/>
    <w:rsid w:val="00771AD3"/>
    <w:rsid w:val="00774457"/>
    <w:rsid w:val="007747D5"/>
    <w:rsid w:val="00774963"/>
    <w:rsid w:val="00774DAE"/>
    <w:rsid w:val="00775C08"/>
    <w:rsid w:val="00777DD5"/>
    <w:rsid w:val="0078041A"/>
    <w:rsid w:val="00780ED0"/>
    <w:rsid w:val="007827C4"/>
    <w:rsid w:val="007848F1"/>
    <w:rsid w:val="007849DB"/>
    <w:rsid w:val="0078581F"/>
    <w:rsid w:val="007900EE"/>
    <w:rsid w:val="007919C7"/>
    <w:rsid w:val="007946C9"/>
    <w:rsid w:val="007949EC"/>
    <w:rsid w:val="00795B00"/>
    <w:rsid w:val="007962D6"/>
    <w:rsid w:val="00797AB4"/>
    <w:rsid w:val="007A0973"/>
    <w:rsid w:val="007A1909"/>
    <w:rsid w:val="007A2B21"/>
    <w:rsid w:val="007A4087"/>
    <w:rsid w:val="007A4332"/>
    <w:rsid w:val="007A53D1"/>
    <w:rsid w:val="007B158E"/>
    <w:rsid w:val="007B3C44"/>
    <w:rsid w:val="007B74E5"/>
    <w:rsid w:val="007C002E"/>
    <w:rsid w:val="007C5561"/>
    <w:rsid w:val="007C6C42"/>
    <w:rsid w:val="007D1881"/>
    <w:rsid w:val="007D53B9"/>
    <w:rsid w:val="007E23F5"/>
    <w:rsid w:val="007E280D"/>
    <w:rsid w:val="007E3F54"/>
    <w:rsid w:val="007E56A2"/>
    <w:rsid w:val="007F0B00"/>
    <w:rsid w:val="007F1D16"/>
    <w:rsid w:val="007F2531"/>
    <w:rsid w:val="007F3456"/>
    <w:rsid w:val="007F5FB0"/>
    <w:rsid w:val="007F7B1B"/>
    <w:rsid w:val="007F7C33"/>
    <w:rsid w:val="008008E3"/>
    <w:rsid w:val="008014AA"/>
    <w:rsid w:val="008022EC"/>
    <w:rsid w:val="00802C05"/>
    <w:rsid w:val="008048A1"/>
    <w:rsid w:val="00805754"/>
    <w:rsid w:val="008103D2"/>
    <w:rsid w:val="00811DBC"/>
    <w:rsid w:val="0081282F"/>
    <w:rsid w:val="0082412F"/>
    <w:rsid w:val="00824E94"/>
    <w:rsid w:val="0083091B"/>
    <w:rsid w:val="008316E8"/>
    <w:rsid w:val="00831A8A"/>
    <w:rsid w:val="00832950"/>
    <w:rsid w:val="00832E11"/>
    <w:rsid w:val="00837857"/>
    <w:rsid w:val="0083789B"/>
    <w:rsid w:val="00840D61"/>
    <w:rsid w:val="00842209"/>
    <w:rsid w:val="008432C7"/>
    <w:rsid w:val="008437C2"/>
    <w:rsid w:val="00843AE5"/>
    <w:rsid w:val="00845EEF"/>
    <w:rsid w:val="0084758D"/>
    <w:rsid w:val="00847722"/>
    <w:rsid w:val="00851ACF"/>
    <w:rsid w:val="00852C77"/>
    <w:rsid w:val="00853DF4"/>
    <w:rsid w:val="00854BF6"/>
    <w:rsid w:val="00855DCB"/>
    <w:rsid w:val="00857F4A"/>
    <w:rsid w:val="008603E1"/>
    <w:rsid w:val="00872845"/>
    <w:rsid w:val="008774DB"/>
    <w:rsid w:val="008825D8"/>
    <w:rsid w:val="00886BB2"/>
    <w:rsid w:val="00887533"/>
    <w:rsid w:val="00887EE7"/>
    <w:rsid w:val="008910A9"/>
    <w:rsid w:val="008914CA"/>
    <w:rsid w:val="0089164A"/>
    <w:rsid w:val="0089196B"/>
    <w:rsid w:val="00893E35"/>
    <w:rsid w:val="008959E6"/>
    <w:rsid w:val="008A199A"/>
    <w:rsid w:val="008A2764"/>
    <w:rsid w:val="008A2C3D"/>
    <w:rsid w:val="008A2FEF"/>
    <w:rsid w:val="008A3004"/>
    <w:rsid w:val="008A36A4"/>
    <w:rsid w:val="008A47BE"/>
    <w:rsid w:val="008B27B6"/>
    <w:rsid w:val="008B2A03"/>
    <w:rsid w:val="008B2ED0"/>
    <w:rsid w:val="008B3CEF"/>
    <w:rsid w:val="008B4A53"/>
    <w:rsid w:val="008B6993"/>
    <w:rsid w:val="008B7273"/>
    <w:rsid w:val="008C06E8"/>
    <w:rsid w:val="008C24E1"/>
    <w:rsid w:val="008C25C0"/>
    <w:rsid w:val="008C3B0A"/>
    <w:rsid w:val="008C6B7E"/>
    <w:rsid w:val="008C6C02"/>
    <w:rsid w:val="008D6124"/>
    <w:rsid w:val="008E192B"/>
    <w:rsid w:val="008E26EC"/>
    <w:rsid w:val="008E2F0C"/>
    <w:rsid w:val="008E365D"/>
    <w:rsid w:val="008E3A34"/>
    <w:rsid w:val="008E418D"/>
    <w:rsid w:val="008E42D1"/>
    <w:rsid w:val="008F38AD"/>
    <w:rsid w:val="008F46E9"/>
    <w:rsid w:val="008F5396"/>
    <w:rsid w:val="0090057E"/>
    <w:rsid w:val="00901A78"/>
    <w:rsid w:val="0090275B"/>
    <w:rsid w:val="00902F9F"/>
    <w:rsid w:val="00903857"/>
    <w:rsid w:val="009038C5"/>
    <w:rsid w:val="009050ED"/>
    <w:rsid w:val="00910907"/>
    <w:rsid w:val="009115D6"/>
    <w:rsid w:val="0091260A"/>
    <w:rsid w:val="00914514"/>
    <w:rsid w:val="00920A63"/>
    <w:rsid w:val="0092107D"/>
    <w:rsid w:val="0092151B"/>
    <w:rsid w:val="009236DE"/>
    <w:rsid w:val="00925377"/>
    <w:rsid w:val="00925C9C"/>
    <w:rsid w:val="009267F2"/>
    <w:rsid w:val="00930477"/>
    <w:rsid w:val="00933DF5"/>
    <w:rsid w:val="009376E5"/>
    <w:rsid w:val="00941463"/>
    <w:rsid w:val="00943525"/>
    <w:rsid w:val="00945433"/>
    <w:rsid w:val="00945B81"/>
    <w:rsid w:val="0095434F"/>
    <w:rsid w:val="00954506"/>
    <w:rsid w:val="009553B2"/>
    <w:rsid w:val="0095696B"/>
    <w:rsid w:val="00956ADB"/>
    <w:rsid w:val="00956CF0"/>
    <w:rsid w:val="0095797B"/>
    <w:rsid w:val="00960795"/>
    <w:rsid w:val="00961755"/>
    <w:rsid w:val="00962734"/>
    <w:rsid w:val="00962A42"/>
    <w:rsid w:val="0096568E"/>
    <w:rsid w:val="009665FC"/>
    <w:rsid w:val="00966CDB"/>
    <w:rsid w:val="009715D2"/>
    <w:rsid w:val="009724A9"/>
    <w:rsid w:val="00972D6C"/>
    <w:rsid w:val="009738FC"/>
    <w:rsid w:val="0097752A"/>
    <w:rsid w:val="009816FC"/>
    <w:rsid w:val="00981B6D"/>
    <w:rsid w:val="00985708"/>
    <w:rsid w:val="0098673C"/>
    <w:rsid w:val="00986ECA"/>
    <w:rsid w:val="00992680"/>
    <w:rsid w:val="009949B9"/>
    <w:rsid w:val="009955C2"/>
    <w:rsid w:val="00995B55"/>
    <w:rsid w:val="00995E8D"/>
    <w:rsid w:val="009978DA"/>
    <w:rsid w:val="009979E9"/>
    <w:rsid w:val="009A1CC8"/>
    <w:rsid w:val="009A308E"/>
    <w:rsid w:val="009A64FA"/>
    <w:rsid w:val="009A69D4"/>
    <w:rsid w:val="009A712F"/>
    <w:rsid w:val="009A782E"/>
    <w:rsid w:val="009A7C99"/>
    <w:rsid w:val="009A7D7D"/>
    <w:rsid w:val="009B30FA"/>
    <w:rsid w:val="009B454C"/>
    <w:rsid w:val="009B520F"/>
    <w:rsid w:val="009B65FE"/>
    <w:rsid w:val="009C79A9"/>
    <w:rsid w:val="009D0AE2"/>
    <w:rsid w:val="009D3801"/>
    <w:rsid w:val="009D488F"/>
    <w:rsid w:val="009D5EC9"/>
    <w:rsid w:val="009E0B73"/>
    <w:rsid w:val="009E1D66"/>
    <w:rsid w:val="009E2C52"/>
    <w:rsid w:val="009E4C2F"/>
    <w:rsid w:val="009E5ED4"/>
    <w:rsid w:val="009E69E3"/>
    <w:rsid w:val="009E74E6"/>
    <w:rsid w:val="009E7C68"/>
    <w:rsid w:val="009F10BB"/>
    <w:rsid w:val="009F3123"/>
    <w:rsid w:val="009F4D9F"/>
    <w:rsid w:val="009F5688"/>
    <w:rsid w:val="009F5B9A"/>
    <w:rsid w:val="009F5BB5"/>
    <w:rsid w:val="009F7104"/>
    <w:rsid w:val="009F7C37"/>
    <w:rsid w:val="00A028FF"/>
    <w:rsid w:val="00A0342B"/>
    <w:rsid w:val="00A03BF5"/>
    <w:rsid w:val="00A04D09"/>
    <w:rsid w:val="00A056D5"/>
    <w:rsid w:val="00A10C9D"/>
    <w:rsid w:val="00A12E32"/>
    <w:rsid w:val="00A15853"/>
    <w:rsid w:val="00A168A8"/>
    <w:rsid w:val="00A22C21"/>
    <w:rsid w:val="00A23DCF"/>
    <w:rsid w:val="00A24232"/>
    <w:rsid w:val="00A2615C"/>
    <w:rsid w:val="00A273F0"/>
    <w:rsid w:val="00A30B08"/>
    <w:rsid w:val="00A31796"/>
    <w:rsid w:val="00A327DC"/>
    <w:rsid w:val="00A33278"/>
    <w:rsid w:val="00A35228"/>
    <w:rsid w:val="00A35E5E"/>
    <w:rsid w:val="00A36636"/>
    <w:rsid w:val="00A37D3F"/>
    <w:rsid w:val="00A42568"/>
    <w:rsid w:val="00A50BF2"/>
    <w:rsid w:val="00A536CE"/>
    <w:rsid w:val="00A5616F"/>
    <w:rsid w:val="00A565B7"/>
    <w:rsid w:val="00A60F9B"/>
    <w:rsid w:val="00A632B6"/>
    <w:rsid w:val="00A67CEF"/>
    <w:rsid w:val="00A67D0E"/>
    <w:rsid w:val="00A67E47"/>
    <w:rsid w:val="00A7186D"/>
    <w:rsid w:val="00A74E46"/>
    <w:rsid w:val="00A75202"/>
    <w:rsid w:val="00A80507"/>
    <w:rsid w:val="00A843C3"/>
    <w:rsid w:val="00A84C45"/>
    <w:rsid w:val="00A90212"/>
    <w:rsid w:val="00A90A0B"/>
    <w:rsid w:val="00A90E51"/>
    <w:rsid w:val="00A910D5"/>
    <w:rsid w:val="00A9248D"/>
    <w:rsid w:val="00A93AD6"/>
    <w:rsid w:val="00A967C3"/>
    <w:rsid w:val="00A96C35"/>
    <w:rsid w:val="00AA1AE4"/>
    <w:rsid w:val="00AA20CA"/>
    <w:rsid w:val="00AA2A8B"/>
    <w:rsid w:val="00AA3144"/>
    <w:rsid w:val="00AB37A9"/>
    <w:rsid w:val="00AB5D9C"/>
    <w:rsid w:val="00AB62A5"/>
    <w:rsid w:val="00AB6348"/>
    <w:rsid w:val="00AB7E6D"/>
    <w:rsid w:val="00AC030A"/>
    <w:rsid w:val="00AC4ECE"/>
    <w:rsid w:val="00AC63B6"/>
    <w:rsid w:val="00AC7E57"/>
    <w:rsid w:val="00AD2340"/>
    <w:rsid w:val="00AD276D"/>
    <w:rsid w:val="00AD2B98"/>
    <w:rsid w:val="00AD3059"/>
    <w:rsid w:val="00AD51B2"/>
    <w:rsid w:val="00AD5D04"/>
    <w:rsid w:val="00AD6F83"/>
    <w:rsid w:val="00AE33BF"/>
    <w:rsid w:val="00AE42A8"/>
    <w:rsid w:val="00AE4DFF"/>
    <w:rsid w:val="00AE5207"/>
    <w:rsid w:val="00AE5608"/>
    <w:rsid w:val="00AE5616"/>
    <w:rsid w:val="00AE7666"/>
    <w:rsid w:val="00AE7C3D"/>
    <w:rsid w:val="00AF0308"/>
    <w:rsid w:val="00AF1B15"/>
    <w:rsid w:val="00AF315E"/>
    <w:rsid w:val="00AF4D9D"/>
    <w:rsid w:val="00AF6F83"/>
    <w:rsid w:val="00AF7BCB"/>
    <w:rsid w:val="00B010BD"/>
    <w:rsid w:val="00B02D2A"/>
    <w:rsid w:val="00B0753B"/>
    <w:rsid w:val="00B10C0D"/>
    <w:rsid w:val="00B1203D"/>
    <w:rsid w:val="00B14042"/>
    <w:rsid w:val="00B16A8A"/>
    <w:rsid w:val="00B178A4"/>
    <w:rsid w:val="00B20D1F"/>
    <w:rsid w:val="00B23C40"/>
    <w:rsid w:val="00B255A8"/>
    <w:rsid w:val="00B26816"/>
    <w:rsid w:val="00B26E5D"/>
    <w:rsid w:val="00B26E6A"/>
    <w:rsid w:val="00B301F5"/>
    <w:rsid w:val="00B33746"/>
    <w:rsid w:val="00B34005"/>
    <w:rsid w:val="00B3420C"/>
    <w:rsid w:val="00B36BE1"/>
    <w:rsid w:val="00B36F6E"/>
    <w:rsid w:val="00B37BA1"/>
    <w:rsid w:val="00B4196A"/>
    <w:rsid w:val="00B442B0"/>
    <w:rsid w:val="00B44363"/>
    <w:rsid w:val="00B4737B"/>
    <w:rsid w:val="00B4756F"/>
    <w:rsid w:val="00B51C61"/>
    <w:rsid w:val="00B60203"/>
    <w:rsid w:val="00B631AA"/>
    <w:rsid w:val="00B67D1E"/>
    <w:rsid w:val="00B70F9D"/>
    <w:rsid w:val="00B741BF"/>
    <w:rsid w:val="00B74313"/>
    <w:rsid w:val="00B744FD"/>
    <w:rsid w:val="00B75A54"/>
    <w:rsid w:val="00B7611B"/>
    <w:rsid w:val="00B76FF9"/>
    <w:rsid w:val="00B8081F"/>
    <w:rsid w:val="00B81F81"/>
    <w:rsid w:val="00B84DBC"/>
    <w:rsid w:val="00B871ED"/>
    <w:rsid w:val="00B876AA"/>
    <w:rsid w:val="00B9303F"/>
    <w:rsid w:val="00B93295"/>
    <w:rsid w:val="00B941AB"/>
    <w:rsid w:val="00B97DAF"/>
    <w:rsid w:val="00B97E99"/>
    <w:rsid w:val="00BA06FB"/>
    <w:rsid w:val="00BA2B8D"/>
    <w:rsid w:val="00BA310F"/>
    <w:rsid w:val="00BA318F"/>
    <w:rsid w:val="00BA485D"/>
    <w:rsid w:val="00BA5B40"/>
    <w:rsid w:val="00BB0614"/>
    <w:rsid w:val="00BB0DBC"/>
    <w:rsid w:val="00BB17F7"/>
    <w:rsid w:val="00BB1840"/>
    <w:rsid w:val="00BB5E7B"/>
    <w:rsid w:val="00BB7A33"/>
    <w:rsid w:val="00BB7C4F"/>
    <w:rsid w:val="00BC0E00"/>
    <w:rsid w:val="00BC2F09"/>
    <w:rsid w:val="00BC4EC8"/>
    <w:rsid w:val="00BC5289"/>
    <w:rsid w:val="00BC5C6F"/>
    <w:rsid w:val="00BC62CA"/>
    <w:rsid w:val="00BD01A2"/>
    <w:rsid w:val="00BD1BDF"/>
    <w:rsid w:val="00BD2AB0"/>
    <w:rsid w:val="00BD5757"/>
    <w:rsid w:val="00BD7038"/>
    <w:rsid w:val="00BE0865"/>
    <w:rsid w:val="00BE1CCC"/>
    <w:rsid w:val="00BE3934"/>
    <w:rsid w:val="00BE50D0"/>
    <w:rsid w:val="00BF0073"/>
    <w:rsid w:val="00BF1DA2"/>
    <w:rsid w:val="00BF2D7A"/>
    <w:rsid w:val="00BF2E6B"/>
    <w:rsid w:val="00BF358D"/>
    <w:rsid w:val="00BF38DE"/>
    <w:rsid w:val="00BF440A"/>
    <w:rsid w:val="00BF5537"/>
    <w:rsid w:val="00BF5C31"/>
    <w:rsid w:val="00BF6850"/>
    <w:rsid w:val="00C007FC"/>
    <w:rsid w:val="00C00BE5"/>
    <w:rsid w:val="00C01D90"/>
    <w:rsid w:val="00C0256C"/>
    <w:rsid w:val="00C028A0"/>
    <w:rsid w:val="00C06003"/>
    <w:rsid w:val="00C07E42"/>
    <w:rsid w:val="00C104ED"/>
    <w:rsid w:val="00C12B6A"/>
    <w:rsid w:val="00C1481F"/>
    <w:rsid w:val="00C14AFA"/>
    <w:rsid w:val="00C173AB"/>
    <w:rsid w:val="00C23BB6"/>
    <w:rsid w:val="00C24CCA"/>
    <w:rsid w:val="00C25F45"/>
    <w:rsid w:val="00C265FC"/>
    <w:rsid w:val="00C275DF"/>
    <w:rsid w:val="00C30082"/>
    <w:rsid w:val="00C30124"/>
    <w:rsid w:val="00C30B5A"/>
    <w:rsid w:val="00C30E59"/>
    <w:rsid w:val="00C322C6"/>
    <w:rsid w:val="00C33DB8"/>
    <w:rsid w:val="00C35BE0"/>
    <w:rsid w:val="00C379AE"/>
    <w:rsid w:val="00C40866"/>
    <w:rsid w:val="00C44172"/>
    <w:rsid w:val="00C44C66"/>
    <w:rsid w:val="00C4608D"/>
    <w:rsid w:val="00C4630E"/>
    <w:rsid w:val="00C50D6A"/>
    <w:rsid w:val="00C51D20"/>
    <w:rsid w:val="00C53A87"/>
    <w:rsid w:val="00C53BAC"/>
    <w:rsid w:val="00C53BCA"/>
    <w:rsid w:val="00C55FC3"/>
    <w:rsid w:val="00C573E7"/>
    <w:rsid w:val="00C57954"/>
    <w:rsid w:val="00C63283"/>
    <w:rsid w:val="00C6497D"/>
    <w:rsid w:val="00C66FDA"/>
    <w:rsid w:val="00C7008F"/>
    <w:rsid w:val="00C7059A"/>
    <w:rsid w:val="00C7176B"/>
    <w:rsid w:val="00C7208F"/>
    <w:rsid w:val="00C73B6A"/>
    <w:rsid w:val="00C73FAD"/>
    <w:rsid w:val="00C75184"/>
    <w:rsid w:val="00C75EED"/>
    <w:rsid w:val="00C82792"/>
    <w:rsid w:val="00C83069"/>
    <w:rsid w:val="00C84736"/>
    <w:rsid w:val="00C912EF"/>
    <w:rsid w:val="00C91909"/>
    <w:rsid w:val="00C91B31"/>
    <w:rsid w:val="00C939E8"/>
    <w:rsid w:val="00C94C9D"/>
    <w:rsid w:val="00C9633F"/>
    <w:rsid w:val="00C9695B"/>
    <w:rsid w:val="00C96ADF"/>
    <w:rsid w:val="00CA2D00"/>
    <w:rsid w:val="00CA442D"/>
    <w:rsid w:val="00CA4991"/>
    <w:rsid w:val="00CA54D2"/>
    <w:rsid w:val="00CB005E"/>
    <w:rsid w:val="00CB0C45"/>
    <w:rsid w:val="00CB5B79"/>
    <w:rsid w:val="00CB6C68"/>
    <w:rsid w:val="00CC12C6"/>
    <w:rsid w:val="00CC5BDC"/>
    <w:rsid w:val="00CC6CDC"/>
    <w:rsid w:val="00CC75C5"/>
    <w:rsid w:val="00CC76FE"/>
    <w:rsid w:val="00CC7944"/>
    <w:rsid w:val="00CD5881"/>
    <w:rsid w:val="00CD5C38"/>
    <w:rsid w:val="00CD5F57"/>
    <w:rsid w:val="00CE0349"/>
    <w:rsid w:val="00CE08FB"/>
    <w:rsid w:val="00CE3A34"/>
    <w:rsid w:val="00CE5D06"/>
    <w:rsid w:val="00CE6359"/>
    <w:rsid w:val="00CE70E2"/>
    <w:rsid w:val="00CF0544"/>
    <w:rsid w:val="00CF33CD"/>
    <w:rsid w:val="00CF393F"/>
    <w:rsid w:val="00CF4047"/>
    <w:rsid w:val="00CF466E"/>
    <w:rsid w:val="00CF4B9E"/>
    <w:rsid w:val="00CF5FAB"/>
    <w:rsid w:val="00D00171"/>
    <w:rsid w:val="00D01874"/>
    <w:rsid w:val="00D052CB"/>
    <w:rsid w:val="00D06B25"/>
    <w:rsid w:val="00D10A03"/>
    <w:rsid w:val="00D11348"/>
    <w:rsid w:val="00D1523D"/>
    <w:rsid w:val="00D160E3"/>
    <w:rsid w:val="00D17939"/>
    <w:rsid w:val="00D20201"/>
    <w:rsid w:val="00D21145"/>
    <w:rsid w:val="00D21F03"/>
    <w:rsid w:val="00D25B2B"/>
    <w:rsid w:val="00D26F97"/>
    <w:rsid w:val="00D31F67"/>
    <w:rsid w:val="00D324A6"/>
    <w:rsid w:val="00D32EBE"/>
    <w:rsid w:val="00D33AFF"/>
    <w:rsid w:val="00D416E2"/>
    <w:rsid w:val="00D431FA"/>
    <w:rsid w:val="00D460A7"/>
    <w:rsid w:val="00D46191"/>
    <w:rsid w:val="00D4704A"/>
    <w:rsid w:val="00D500EF"/>
    <w:rsid w:val="00D53895"/>
    <w:rsid w:val="00D540F1"/>
    <w:rsid w:val="00D568F3"/>
    <w:rsid w:val="00D62C6C"/>
    <w:rsid w:val="00D7132F"/>
    <w:rsid w:val="00D744A0"/>
    <w:rsid w:val="00D748EA"/>
    <w:rsid w:val="00D75D07"/>
    <w:rsid w:val="00D76858"/>
    <w:rsid w:val="00D76FF7"/>
    <w:rsid w:val="00D770DC"/>
    <w:rsid w:val="00D850DD"/>
    <w:rsid w:val="00D86894"/>
    <w:rsid w:val="00D91005"/>
    <w:rsid w:val="00D93F8B"/>
    <w:rsid w:val="00D941E4"/>
    <w:rsid w:val="00D942DA"/>
    <w:rsid w:val="00D97150"/>
    <w:rsid w:val="00D97410"/>
    <w:rsid w:val="00D979A3"/>
    <w:rsid w:val="00DA024D"/>
    <w:rsid w:val="00DA2282"/>
    <w:rsid w:val="00DB09B8"/>
    <w:rsid w:val="00DB118A"/>
    <w:rsid w:val="00DB1B20"/>
    <w:rsid w:val="00DB2C10"/>
    <w:rsid w:val="00DB2EE6"/>
    <w:rsid w:val="00DB3E18"/>
    <w:rsid w:val="00DC20A0"/>
    <w:rsid w:val="00DC2E01"/>
    <w:rsid w:val="00DC3127"/>
    <w:rsid w:val="00DC37FA"/>
    <w:rsid w:val="00DC44F6"/>
    <w:rsid w:val="00DC79F2"/>
    <w:rsid w:val="00DD0034"/>
    <w:rsid w:val="00DD150F"/>
    <w:rsid w:val="00DD4218"/>
    <w:rsid w:val="00DD44B9"/>
    <w:rsid w:val="00DD7BCC"/>
    <w:rsid w:val="00DE435C"/>
    <w:rsid w:val="00DE56F3"/>
    <w:rsid w:val="00DE7C51"/>
    <w:rsid w:val="00DF0EFD"/>
    <w:rsid w:val="00DF2992"/>
    <w:rsid w:val="00DF3E8D"/>
    <w:rsid w:val="00DF5197"/>
    <w:rsid w:val="00DF781B"/>
    <w:rsid w:val="00DF7F78"/>
    <w:rsid w:val="00DFBB39"/>
    <w:rsid w:val="00E00375"/>
    <w:rsid w:val="00E007FE"/>
    <w:rsid w:val="00E00E75"/>
    <w:rsid w:val="00E0223E"/>
    <w:rsid w:val="00E0396D"/>
    <w:rsid w:val="00E0555B"/>
    <w:rsid w:val="00E057B6"/>
    <w:rsid w:val="00E0594A"/>
    <w:rsid w:val="00E10467"/>
    <w:rsid w:val="00E10722"/>
    <w:rsid w:val="00E23771"/>
    <w:rsid w:val="00E24599"/>
    <w:rsid w:val="00E247E4"/>
    <w:rsid w:val="00E25AA3"/>
    <w:rsid w:val="00E2631E"/>
    <w:rsid w:val="00E268D5"/>
    <w:rsid w:val="00E26E49"/>
    <w:rsid w:val="00E311A4"/>
    <w:rsid w:val="00E32DB0"/>
    <w:rsid w:val="00E34727"/>
    <w:rsid w:val="00E3641A"/>
    <w:rsid w:val="00E40B44"/>
    <w:rsid w:val="00E418B2"/>
    <w:rsid w:val="00E458F1"/>
    <w:rsid w:val="00E52688"/>
    <w:rsid w:val="00E52BD8"/>
    <w:rsid w:val="00E55A70"/>
    <w:rsid w:val="00E55B99"/>
    <w:rsid w:val="00E60C0D"/>
    <w:rsid w:val="00E612DA"/>
    <w:rsid w:val="00E61386"/>
    <w:rsid w:val="00E62CE0"/>
    <w:rsid w:val="00E62E7B"/>
    <w:rsid w:val="00E6374C"/>
    <w:rsid w:val="00E641AB"/>
    <w:rsid w:val="00E66535"/>
    <w:rsid w:val="00E66CBF"/>
    <w:rsid w:val="00E71E0F"/>
    <w:rsid w:val="00E74ECF"/>
    <w:rsid w:val="00E8030B"/>
    <w:rsid w:val="00E80455"/>
    <w:rsid w:val="00E81B2A"/>
    <w:rsid w:val="00E82AA4"/>
    <w:rsid w:val="00E82C2A"/>
    <w:rsid w:val="00E87418"/>
    <w:rsid w:val="00E878DF"/>
    <w:rsid w:val="00E9269B"/>
    <w:rsid w:val="00E93E00"/>
    <w:rsid w:val="00E95E01"/>
    <w:rsid w:val="00E97F45"/>
    <w:rsid w:val="00EA1661"/>
    <w:rsid w:val="00EA3135"/>
    <w:rsid w:val="00EA4634"/>
    <w:rsid w:val="00EA65D7"/>
    <w:rsid w:val="00EA7E58"/>
    <w:rsid w:val="00EB1FBF"/>
    <w:rsid w:val="00EB34D9"/>
    <w:rsid w:val="00EB557F"/>
    <w:rsid w:val="00EC1E82"/>
    <w:rsid w:val="00EC4BE5"/>
    <w:rsid w:val="00EC5541"/>
    <w:rsid w:val="00EC572E"/>
    <w:rsid w:val="00EC5862"/>
    <w:rsid w:val="00EC6E7F"/>
    <w:rsid w:val="00EC715E"/>
    <w:rsid w:val="00ED04BE"/>
    <w:rsid w:val="00ED093E"/>
    <w:rsid w:val="00ED0F50"/>
    <w:rsid w:val="00ED1262"/>
    <w:rsid w:val="00ED281F"/>
    <w:rsid w:val="00EE0844"/>
    <w:rsid w:val="00EE2DE9"/>
    <w:rsid w:val="00EE4A6F"/>
    <w:rsid w:val="00EF17B1"/>
    <w:rsid w:val="00EF3C76"/>
    <w:rsid w:val="00F02597"/>
    <w:rsid w:val="00F033E0"/>
    <w:rsid w:val="00F038F9"/>
    <w:rsid w:val="00F05E40"/>
    <w:rsid w:val="00F06BCD"/>
    <w:rsid w:val="00F153F9"/>
    <w:rsid w:val="00F15636"/>
    <w:rsid w:val="00F1722E"/>
    <w:rsid w:val="00F2126A"/>
    <w:rsid w:val="00F219AA"/>
    <w:rsid w:val="00F2267D"/>
    <w:rsid w:val="00F23AA0"/>
    <w:rsid w:val="00F243AD"/>
    <w:rsid w:val="00F24A5C"/>
    <w:rsid w:val="00F260C2"/>
    <w:rsid w:val="00F27C2C"/>
    <w:rsid w:val="00F27CD5"/>
    <w:rsid w:val="00F31870"/>
    <w:rsid w:val="00F31DBC"/>
    <w:rsid w:val="00F32107"/>
    <w:rsid w:val="00F323B6"/>
    <w:rsid w:val="00F34FA5"/>
    <w:rsid w:val="00F35A35"/>
    <w:rsid w:val="00F43B49"/>
    <w:rsid w:val="00F4418B"/>
    <w:rsid w:val="00F442B4"/>
    <w:rsid w:val="00F44DF6"/>
    <w:rsid w:val="00F45093"/>
    <w:rsid w:val="00F4561B"/>
    <w:rsid w:val="00F4753B"/>
    <w:rsid w:val="00F47991"/>
    <w:rsid w:val="00F5078A"/>
    <w:rsid w:val="00F5124E"/>
    <w:rsid w:val="00F54023"/>
    <w:rsid w:val="00F550A2"/>
    <w:rsid w:val="00F55BA3"/>
    <w:rsid w:val="00F564C3"/>
    <w:rsid w:val="00F56603"/>
    <w:rsid w:val="00F64ECE"/>
    <w:rsid w:val="00F64FF7"/>
    <w:rsid w:val="00F66CC6"/>
    <w:rsid w:val="00F67ADE"/>
    <w:rsid w:val="00F67D96"/>
    <w:rsid w:val="00F7074A"/>
    <w:rsid w:val="00F70970"/>
    <w:rsid w:val="00F70FA9"/>
    <w:rsid w:val="00F71E9A"/>
    <w:rsid w:val="00F73A44"/>
    <w:rsid w:val="00F74941"/>
    <w:rsid w:val="00F76974"/>
    <w:rsid w:val="00F77870"/>
    <w:rsid w:val="00F8000A"/>
    <w:rsid w:val="00F80E7E"/>
    <w:rsid w:val="00F8198F"/>
    <w:rsid w:val="00F831A1"/>
    <w:rsid w:val="00F833F3"/>
    <w:rsid w:val="00F83429"/>
    <w:rsid w:val="00F84741"/>
    <w:rsid w:val="00F84DCE"/>
    <w:rsid w:val="00F84E83"/>
    <w:rsid w:val="00F85DA3"/>
    <w:rsid w:val="00F8726D"/>
    <w:rsid w:val="00F877D4"/>
    <w:rsid w:val="00F93B69"/>
    <w:rsid w:val="00F9492A"/>
    <w:rsid w:val="00F94ECD"/>
    <w:rsid w:val="00F95625"/>
    <w:rsid w:val="00F97860"/>
    <w:rsid w:val="00F97CF8"/>
    <w:rsid w:val="00FB45AE"/>
    <w:rsid w:val="00FB4FF9"/>
    <w:rsid w:val="00FC122D"/>
    <w:rsid w:val="00FC2995"/>
    <w:rsid w:val="00FC37C1"/>
    <w:rsid w:val="00FC4491"/>
    <w:rsid w:val="00FC46DE"/>
    <w:rsid w:val="00FC64A0"/>
    <w:rsid w:val="00FD017D"/>
    <w:rsid w:val="00FD1933"/>
    <w:rsid w:val="00FD2715"/>
    <w:rsid w:val="00FD4018"/>
    <w:rsid w:val="00FD6DBD"/>
    <w:rsid w:val="00FE0FEE"/>
    <w:rsid w:val="00FE1560"/>
    <w:rsid w:val="00FE2E29"/>
    <w:rsid w:val="00FE60C7"/>
    <w:rsid w:val="00FE72AB"/>
    <w:rsid w:val="00FF2C74"/>
    <w:rsid w:val="00FF6177"/>
    <w:rsid w:val="00FF72E9"/>
    <w:rsid w:val="013179BE"/>
    <w:rsid w:val="019BCF03"/>
    <w:rsid w:val="02B26161"/>
    <w:rsid w:val="02E73B9E"/>
    <w:rsid w:val="02FEB530"/>
    <w:rsid w:val="03632979"/>
    <w:rsid w:val="03E7AF5B"/>
    <w:rsid w:val="04175BFB"/>
    <w:rsid w:val="0455840A"/>
    <w:rsid w:val="049A8591"/>
    <w:rsid w:val="079405D6"/>
    <w:rsid w:val="07F76737"/>
    <w:rsid w:val="08E85432"/>
    <w:rsid w:val="0928EC15"/>
    <w:rsid w:val="09541A95"/>
    <w:rsid w:val="09DA2B06"/>
    <w:rsid w:val="0A1A46CF"/>
    <w:rsid w:val="0A623C82"/>
    <w:rsid w:val="0A8D9EDF"/>
    <w:rsid w:val="0A9BA3BD"/>
    <w:rsid w:val="0ABE2E68"/>
    <w:rsid w:val="0ACCB314"/>
    <w:rsid w:val="0B1F4749"/>
    <w:rsid w:val="0C068F8A"/>
    <w:rsid w:val="0C688375"/>
    <w:rsid w:val="0CCF1E42"/>
    <w:rsid w:val="0CEBF0C5"/>
    <w:rsid w:val="0D047B5C"/>
    <w:rsid w:val="0D53F43B"/>
    <w:rsid w:val="0EEA6F18"/>
    <w:rsid w:val="0FC5F209"/>
    <w:rsid w:val="10C3E3A1"/>
    <w:rsid w:val="10F7649C"/>
    <w:rsid w:val="11255573"/>
    <w:rsid w:val="11766555"/>
    <w:rsid w:val="11D71369"/>
    <w:rsid w:val="12BCA45E"/>
    <w:rsid w:val="1338EE92"/>
    <w:rsid w:val="13BB7DD5"/>
    <w:rsid w:val="13EFFF3A"/>
    <w:rsid w:val="13F25F69"/>
    <w:rsid w:val="14187BB0"/>
    <w:rsid w:val="1447E2DE"/>
    <w:rsid w:val="1512B84D"/>
    <w:rsid w:val="153A5963"/>
    <w:rsid w:val="157D8E1D"/>
    <w:rsid w:val="15A5EECF"/>
    <w:rsid w:val="15DEC3D8"/>
    <w:rsid w:val="160F65BB"/>
    <w:rsid w:val="163EF2F3"/>
    <w:rsid w:val="16974065"/>
    <w:rsid w:val="17AB361C"/>
    <w:rsid w:val="1841D8E7"/>
    <w:rsid w:val="18EED2A5"/>
    <w:rsid w:val="190364B5"/>
    <w:rsid w:val="19240460"/>
    <w:rsid w:val="1993FF60"/>
    <w:rsid w:val="19E98EDD"/>
    <w:rsid w:val="1A1C28E1"/>
    <w:rsid w:val="1AA4AECF"/>
    <w:rsid w:val="1ABB5C33"/>
    <w:rsid w:val="1BBDEF9F"/>
    <w:rsid w:val="1BCA2EAD"/>
    <w:rsid w:val="1BEDD9F8"/>
    <w:rsid w:val="1C7EA73F"/>
    <w:rsid w:val="1C80B70B"/>
    <w:rsid w:val="1CB55A69"/>
    <w:rsid w:val="1D05AD84"/>
    <w:rsid w:val="1D276EA7"/>
    <w:rsid w:val="1D344223"/>
    <w:rsid w:val="1D669CB3"/>
    <w:rsid w:val="1E1A77A0"/>
    <w:rsid w:val="1E5159EB"/>
    <w:rsid w:val="1F71E9D5"/>
    <w:rsid w:val="204F4E2D"/>
    <w:rsid w:val="20A175B5"/>
    <w:rsid w:val="213751D6"/>
    <w:rsid w:val="220EE5F4"/>
    <w:rsid w:val="2223C35D"/>
    <w:rsid w:val="2242E8C8"/>
    <w:rsid w:val="22723FF7"/>
    <w:rsid w:val="244D663E"/>
    <w:rsid w:val="245B5017"/>
    <w:rsid w:val="24B872CF"/>
    <w:rsid w:val="24BEC8E6"/>
    <w:rsid w:val="2521EC14"/>
    <w:rsid w:val="25F8B8D2"/>
    <w:rsid w:val="263BEE60"/>
    <w:rsid w:val="264E1362"/>
    <w:rsid w:val="2662EE69"/>
    <w:rsid w:val="26B68622"/>
    <w:rsid w:val="273622CB"/>
    <w:rsid w:val="27513675"/>
    <w:rsid w:val="27E811B5"/>
    <w:rsid w:val="2823E385"/>
    <w:rsid w:val="28A96993"/>
    <w:rsid w:val="28BEDB6D"/>
    <w:rsid w:val="28F9EB8F"/>
    <w:rsid w:val="29C7D729"/>
    <w:rsid w:val="2A07A02D"/>
    <w:rsid w:val="2A2FCA80"/>
    <w:rsid w:val="2ACCC833"/>
    <w:rsid w:val="2B8BB213"/>
    <w:rsid w:val="2B9FE6F4"/>
    <w:rsid w:val="2C1259AE"/>
    <w:rsid w:val="2C318C51"/>
    <w:rsid w:val="2C533443"/>
    <w:rsid w:val="2CE77C4A"/>
    <w:rsid w:val="2D154C0A"/>
    <w:rsid w:val="2D310FE3"/>
    <w:rsid w:val="2E8B2DE6"/>
    <w:rsid w:val="2EF01565"/>
    <w:rsid w:val="2FD900BA"/>
    <w:rsid w:val="2FDD7E69"/>
    <w:rsid w:val="301640F7"/>
    <w:rsid w:val="3076E1B1"/>
    <w:rsid w:val="30871DB0"/>
    <w:rsid w:val="30F2F3D9"/>
    <w:rsid w:val="31A028F4"/>
    <w:rsid w:val="31CFE050"/>
    <w:rsid w:val="329B37FF"/>
    <w:rsid w:val="32A7F590"/>
    <w:rsid w:val="32F7C20C"/>
    <w:rsid w:val="3302A622"/>
    <w:rsid w:val="33151F2B"/>
    <w:rsid w:val="332BA011"/>
    <w:rsid w:val="33840F98"/>
    <w:rsid w:val="3423A8AA"/>
    <w:rsid w:val="348BFFA1"/>
    <w:rsid w:val="34B98BD7"/>
    <w:rsid w:val="34E242BF"/>
    <w:rsid w:val="35B65DA4"/>
    <w:rsid w:val="35D45383"/>
    <w:rsid w:val="3623D32A"/>
    <w:rsid w:val="362B4564"/>
    <w:rsid w:val="366CC431"/>
    <w:rsid w:val="36D5581B"/>
    <w:rsid w:val="36F75EF6"/>
    <w:rsid w:val="370186EB"/>
    <w:rsid w:val="3733FC24"/>
    <w:rsid w:val="3798D454"/>
    <w:rsid w:val="37D49A11"/>
    <w:rsid w:val="37F1DAD4"/>
    <w:rsid w:val="389751BA"/>
    <w:rsid w:val="38FB29A9"/>
    <w:rsid w:val="398A2C41"/>
    <w:rsid w:val="39FB0369"/>
    <w:rsid w:val="3A205D74"/>
    <w:rsid w:val="3A3ADE8F"/>
    <w:rsid w:val="3A44E824"/>
    <w:rsid w:val="3AC4FADB"/>
    <w:rsid w:val="3B299519"/>
    <w:rsid w:val="3B508891"/>
    <w:rsid w:val="3BA19C6E"/>
    <w:rsid w:val="3BFFDFCB"/>
    <w:rsid w:val="3CBDB550"/>
    <w:rsid w:val="3D3D8177"/>
    <w:rsid w:val="3D4903D5"/>
    <w:rsid w:val="3D727F51"/>
    <w:rsid w:val="3E64487C"/>
    <w:rsid w:val="3E69289C"/>
    <w:rsid w:val="3E882953"/>
    <w:rsid w:val="3EDF0063"/>
    <w:rsid w:val="3EF2122A"/>
    <w:rsid w:val="3F368117"/>
    <w:rsid w:val="3F47935D"/>
    <w:rsid w:val="3F4E191A"/>
    <w:rsid w:val="3FFBF460"/>
    <w:rsid w:val="400B7D4C"/>
    <w:rsid w:val="400D002C"/>
    <w:rsid w:val="40D0263B"/>
    <w:rsid w:val="40E04881"/>
    <w:rsid w:val="40F34388"/>
    <w:rsid w:val="410A06ED"/>
    <w:rsid w:val="4168A4CD"/>
    <w:rsid w:val="41FD981A"/>
    <w:rsid w:val="423E3400"/>
    <w:rsid w:val="424D1EA2"/>
    <w:rsid w:val="4288E392"/>
    <w:rsid w:val="42CCC902"/>
    <w:rsid w:val="433DE692"/>
    <w:rsid w:val="43DA0461"/>
    <w:rsid w:val="43E421BD"/>
    <w:rsid w:val="44C7B7DF"/>
    <w:rsid w:val="44D86A01"/>
    <w:rsid w:val="4527B800"/>
    <w:rsid w:val="46117D08"/>
    <w:rsid w:val="462D0DD5"/>
    <w:rsid w:val="4648AF74"/>
    <w:rsid w:val="46F87CC6"/>
    <w:rsid w:val="473C41B5"/>
    <w:rsid w:val="47524587"/>
    <w:rsid w:val="47D34A03"/>
    <w:rsid w:val="4823F4CC"/>
    <w:rsid w:val="4842F2F4"/>
    <w:rsid w:val="484C07CC"/>
    <w:rsid w:val="48B3B506"/>
    <w:rsid w:val="49E955CB"/>
    <w:rsid w:val="49F1A7E7"/>
    <w:rsid w:val="4A801948"/>
    <w:rsid w:val="4A96BC8C"/>
    <w:rsid w:val="4AB5B8BA"/>
    <w:rsid w:val="4AF9E4ED"/>
    <w:rsid w:val="4B3754BF"/>
    <w:rsid w:val="4C0EF9D8"/>
    <w:rsid w:val="4C2C0F9E"/>
    <w:rsid w:val="4C3AFCAF"/>
    <w:rsid w:val="4C4D745B"/>
    <w:rsid w:val="4C881504"/>
    <w:rsid w:val="4C8B911A"/>
    <w:rsid w:val="4CBD7200"/>
    <w:rsid w:val="4CEF2A9A"/>
    <w:rsid w:val="4D869FCA"/>
    <w:rsid w:val="4E132FE2"/>
    <w:rsid w:val="4E470B93"/>
    <w:rsid w:val="4E5F962A"/>
    <w:rsid w:val="4E67813C"/>
    <w:rsid w:val="4E80BE87"/>
    <w:rsid w:val="4E94E80E"/>
    <w:rsid w:val="4EA95694"/>
    <w:rsid w:val="4F1DF0AF"/>
    <w:rsid w:val="4FC8CB1D"/>
    <w:rsid w:val="50762E8E"/>
    <w:rsid w:val="509F9D77"/>
    <w:rsid w:val="50BFF893"/>
    <w:rsid w:val="5116F468"/>
    <w:rsid w:val="51649B7E"/>
    <w:rsid w:val="51ADE88B"/>
    <w:rsid w:val="51C35336"/>
    <w:rsid w:val="51DDDB65"/>
    <w:rsid w:val="528D70B7"/>
    <w:rsid w:val="534E0FAE"/>
    <w:rsid w:val="535582F7"/>
    <w:rsid w:val="5472E686"/>
    <w:rsid w:val="54FAD01F"/>
    <w:rsid w:val="5594DF6D"/>
    <w:rsid w:val="55CB4C69"/>
    <w:rsid w:val="55DFB36B"/>
    <w:rsid w:val="562F6232"/>
    <w:rsid w:val="58426545"/>
    <w:rsid w:val="58DB7ADA"/>
    <w:rsid w:val="5914AD9A"/>
    <w:rsid w:val="596C3978"/>
    <w:rsid w:val="598CF8A0"/>
    <w:rsid w:val="59A66657"/>
    <w:rsid w:val="59B65AF3"/>
    <w:rsid w:val="59C7D6FA"/>
    <w:rsid w:val="59D02927"/>
    <w:rsid w:val="5A5CF2DF"/>
    <w:rsid w:val="5A93305F"/>
    <w:rsid w:val="5B0809D9"/>
    <w:rsid w:val="5B4197BC"/>
    <w:rsid w:val="5B4B7043"/>
    <w:rsid w:val="5C2F00C0"/>
    <w:rsid w:val="5C43F30D"/>
    <w:rsid w:val="5C510E4C"/>
    <w:rsid w:val="5CA3DA3A"/>
    <w:rsid w:val="5CB33A56"/>
    <w:rsid w:val="5CE18393"/>
    <w:rsid w:val="5DC6658C"/>
    <w:rsid w:val="5E1ED0D5"/>
    <w:rsid w:val="5E2E4469"/>
    <w:rsid w:val="5E40D096"/>
    <w:rsid w:val="5EEFA58F"/>
    <w:rsid w:val="5F0A8594"/>
    <w:rsid w:val="600183F5"/>
    <w:rsid w:val="6022BA68"/>
    <w:rsid w:val="606D971D"/>
    <w:rsid w:val="608AF512"/>
    <w:rsid w:val="608FE810"/>
    <w:rsid w:val="60BD8DE4"/>
    <w:rsid w:val="60C1392D"/>
    <w:rsid w:val="6113EFD5"/>
    <w:rsid w:val="6138CA45"/>
    <w:rsid w:val="61B2D17E"/>
    <w:rsid w:val="61E6032D"/>
    <w:rsid w:val="621BFA74"/>
    <w:rsid w:val="6300D8A8"/>
    <w:rsid w:val="63480F98"/>
    <w:rsid w:val="63593F09"/>
    <w:rsid w:val="63AC98F2"/>
    <w:rsid w:val="6418C02A"/>
    <w:rsid w:val="64356BF1"/>
    <w:rsid w:val="64A1033C"/>
    <w:rsid w:val="64EA7240"/>
    <w:rsid w:val="651BCB46"/>
    <w:rsid w:val="653C1B89"/>
    <w:rsid w:val="6541960B"/>
    <w:rsid w:val="65F46B03"/>
    <w:rsid w:val="66E3C190"/>
    <w:rsid w:val="66E439B4"/>
    <w:rsid w:val="66F20FF4"/>
    <w:rsid w:val="6753F716"/>
    <w:rsid w:val="677B7B41"/>
    <w:rsid w:val="67BB82E8"/>
    <w:rsid w:val="68507F28"/>
    <w:rsid w:val="68A68D2D"/>
    <w:rsid w:val="697FBB54"/>
    <w:rsid w:val="69ED709B"/>
    <w:rsid w:val="6A2414F5"/>
    <w:rsid w:val="6A473861"/>
    <w:rsid w:val="6BF23414"/>
    <w:rsid w:val="6C38517F"/>
    <w:rsid w:val="6C98336D"/>
    <w:rsid w:val="6CE06503"/>
    <w:rsid w:val="6CF3E5F6"/>
    <w:rsid w:val="6CF58425"/>
    <w:rsid w:val="6DD83739"/>
    <w:rsid w:val="6EB82A7D"/>
    <w:rsid w:val="6EBB7D04"/>
    <w:rsid w:val="6EFB9208"/>
    <w:rsid w:val="6F13E0F5"/>
    <w:rsid w:val="6F34359B"/>
    <w:rsid w:val="6F492611"/>
    <w:rsid w:val="6F97D90A"/>
    <w:rsid w:val="6FEA1071"/>
    <w:rsid w:val="7052ADAD"/>
    <w:rsid w:val="70976269"/>
    <w:rsid w:val="70B1F285"/>
    <w:rsid w:val="712F13F7"/>
    <w:rsid w:val="7244A510"/>
    <w:rsid w:val="726F0910"/>
    <w:rsid w:val="72911ECF"/>
    <w:rsid w:val="72CDD186"/>
    <w:rsid w:val="73312D0E"/>
    <w:rsid w:val="735D97F3"/>
    <w:rsid w:val="73DB67E6"/>
    <w:rsid w:val="7452DCDA"/>
    <w:rsid w:val="746635B5"/>
    <w:rsid w:val="747CA3EC"/>
    <w:rsid w:val="74DAEC9A"/>
    <w:rsid w:val="75479711"/>
    <w:rsid w:val="7561B716"/>
    <w:rsid w:val="76011172"/>
    <w:rsid w:val="76263794"/>
    <w:rsid w:val="7630D681"/>
    <w:rsid w:val="76426CD4"/>
    <w:rsid w:val="766A8578"/>
    <w:rsid w:val="76819FDF"/>
    <w:rsid w:val="76EAA528"/>
    <w:rsid w:val="770C48E9"/>
    <w:rsid w:val="772F6E51"/>
    <w:rsid w:val="7801FC43"/>
    <w:rsid w:val="789FE89A"/>
    <w:rsid w:val="78A19ADE"/>
    <w:rsid w:val="78C78EB8"/>
    <w:rsid w:val="790BB741"/>
    <w:rsid w:val="799DCCA4"/>
    <w:rsid w:val="79A20428"/>
    <w:rsid w:val="79B940A1"/>
    <w:rsid w:val="79E76435"/>
    <w:rsid w:val="7A6C486B"/>
    <w:rsid w:val="7AEA93D3"/>
    <w:rsid w:val="7C218761"/>
    <w:rsid w:val="7C4A7224"/>
    <w:rsid w:val="7D6B5F45"/>
    <w:rsid w:val="7D75D64A"/>
    <w:rsid w:val="7E0E674C"/>
    <w:rsid w:val="7E8F2358"/>
    <w:rsid w:val="7F8212E6"/>
    <w:rsid w:val="7FB95E9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C8D2"/>
  <w15:chartTrackingRefBased/>
  <w15:docId w15:val="{8574B8F2-4DD3-48FE-AD3D-A67B9FB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DE"/>
    <w:rPr>
      <w:rFonts w:ascii="Courier" w:hAnsi="Courier"/>
      <w:sz w:val="24"/>
      <w:lang w:val="en-GB" w:eastAsia="en-GB"/>
    </w:rPr>
  </w:style>
  <w:style w:type="paragraph" w:styleId="Heading1">
    <w:name w:val="heading 1"/>
    <w:basedOn w:val="Normal"/>
    <w:next w:val="Normal"/>
    <w:qFormat/>
    <w:rsid w:val="005D71DE"/>
    <w:pPr>
      <w:keepNext/>
      <w:tabs>
        <w:tab w:val="left" w:pos="-720"/>
      </w:tabs>
      <w:suppressAutoHyphens/>
      <w:jc w:val="center"/>
      <w:outlineLvl w:val="0"/>
    </w:pPr>
    <w:rPr>
      <w:rFonts w:ascii="Times New Roman" w:hAnsi="Times New Roman"/>
      <w:b/>
      <w:sz w:val="28"/>
    </w:rPr>
  </w:style>
  <w:style w:type="paragraph" w:styleId="Heading2">
    <w:name w:val="heading 2"/>
    <w:basedOn w:val="Normal"/>
    <w:next w:val="Normal"/>
    <w:link w:val="Heading2Char"/>
    <w:qFormat/>
    <w:rsid w:val="00515C8E"/>
    <w:pPr>
      <w:keepNext/>
      <w:spacing w:before="240" w:after="60"/>
      <w:outlineLvl w:val="1"/>
    </w:pPr>
    <w:rPr>
      <w:rFonts w:ascii="Arial" w:hAnsi="Arial"/>
      <w:b/>
      <w:bCs/>
      <w:iCs/>
      <w:color w:val="1F497D"/>
      <w:sz w:val="28"/>
      <w:szCs w:val="28"/>
    </w:rPr>
  </w:style>
  <w:style w:type="paragraph" w:styleId="Heading3">
    <w:name w:val="heading 3"/>
    <w:basedOn w:val="Normal"/>
    <w:next w:val="Normal"/>
    <w:qFormat/>
    <w:rsid w:val="004E06BE"/>
    <w:pPr>
      <w:keepNext/>
      <w:spacing w:before="240" w:after="60"/>
      <w:outlineLvl w:val="2"/>
    </w:pPr>
    <w:rPr>
      <w:rFonts w:ascii="Arial" w:hAnsi="Arial" w:cs="Arial"/>
      <w:b/>
      <w:bCs/>
      <w:color w:val="1F497D"/>
      <w:szCs w:val="26"/>
    </w:rPr>
  </w:style>
  <w:style w:type="paragraph" w:styleId="Heading4">
    <w:name w:val="heading 4"/>
    <w:basedOn w:val="Normal"/>
    <w:next w:val="Normal"/>
    <w:link w:val="Heading4Char"/>
    <w:qFormat/>
    <w:rsid w:val="005D71DE"/>
    <w:pPr>
      <w:keepNext/>
      <w:outlineLvl w:val="3"/>
    </w:pPr>
    <w:rPr>
      <w:rFonts w:ascii="Arial" w:hAnsi="Arial"/>
      <w:b/>
      <w:i/>
      <w:iCs/>
      <w:sz w:val="22"/>
    </w:rPr>
  </w:style>
  <w:style w:type="paragraph" w:styleId="Heading6">
    <w:name w:val="heading 6"/>
    <w:basedOn w:val="Normal"/>
    <w:next w:val="Normal"/>
    <w:qFormat/>
    <w:rsid w:val="005D71DE"/>
    <w:pPr>
      <w:spacing w:before="240" w:after="60"/>
      <w:outlineLvl w:val="5"/>
    </w:pPr>
    <w:rPr>
      <w:rFonts w:ascii="Times New Roman" w:hAnsi="Times New Roman"/>
      <w:b/>
      <w:bCs/>
      <w:sz w:val="22"/>
      <w:szCs w:val="22"/>
    </w:rPr>
  </w:style>
  <w:style w:type="paragraph" w:styleId="Heading9">
    <w:name w:val="heading 9"/>
    <w:basedOn w:val="Normal"/>
    <w:next w:val="Normal"/>
    <w:qFormat/>
    <w:rsid w:val="005D71DE"/>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5D71DE"/>
    <w:pPr>
      <w:tabs>
        <w:tab w:val="left" w:pos="9000"/>
        <w:tab w:val="right" w:pos="9360"/>
      </w:tabs>
      <w:suppressAutoHyphens/>
    </w:pPr>
    <w:rPr>
      <w:lang w:val="en-US"/>
    </w:rPr>
  </w:style>
  <w:style w:type="paragraph" w:styleId="BodyTextIndent">
    <w:name w:val="Body Text Indent"/>
    <w:basedOn w:val="Normal"/>
    <w:rsid w:val="005D71DE"/>
    <w:pPr>
      <w:tabs>
        <w:tab w:val="left" w:pos="-720"/>
        <w:tab w:val="left" w:pos="0"/>
        <w:tab w:val="left" w:pos="720"/>
        <w:tab w:val="left" w:pos="1440"/>
      </w:tabs>
      <w:suppressAutoHyphens/>
      <w:ind w:left="2160" w:hanging="2160"/>
    </w:pPr>
    <w:rPr>
      <w:rFonts w:ascii="Times New Roman" w:hAnsi="Times New Roman"/>
      <w:sz w:val="22"/>
    </w:rPr>
  </w:style>
  <w:style w:type="paragraph" w:styleId="BodyTextIndent2">
    <w:name w:val="Body Text Indent 2"/>
    <w:basedOn w:val="Normal"/>
    <w:rsid w:val="005D71DE"/>
    <w:pPr>
      <w:tabs>
        <w:tab w:val="left" w:pos="-720"/>
        <w:tab w:val="left" w:pos="0"/>
        <w:tab w:val="left" w:pos="720"/>
        <w:tab w:val="left" w:pos="1440"/>
      </w:tabs>
      <w:suppressAutoHyphens/>
      <w:ind w:left="2160" w:hanging="2160"/>
    </w:pPr>
    <w:rPr>
      <w:rFonts w:ascii="Times New Roman" w:hAnsi="Times New Roman"/>
      <w:b/>
      <w:sz w:val="22"/>
    </w:rPr>
  </w:style>
  <w:style w:type="paragraph" w:styleId="FootnoteText">
    <w:name w:val="footnote text"/>
    <w:basedOn w:val="Normal"/>
    <w:link w:val="FootnoteTextChar"/>
    <w:uiPriority w:val="99"/>
    <w:semiHidden/>
    <w:rsid w:val="005D71DE"/>
    <w:rPr>
      <w:sz w:val="20"/>
    </w:rPr>
  </w:style>
  <w:style w:type="character" w:styleId="FootnoteReference">
    <w:name w:val="footnote reference"/>
    <w:uiPriority w:val="99"/>
    <w:semiHidden/>
    <w:rsid w:val="005D71DE"/>
    <w:rPr>
      <w:vertAlign w:val="superscript"/>
    </w:rPr>
  </w:style>
  <w:style w:type="character" w:styleId="Hyperlink">
    <w:name w:val="Hyperlink"/>
    <w:uiPriority w:val="99"/>
    <w:rsid w:val="005D71DE"/>
    <w:rPr>
      <w:color w:val="0000FF"/>
      <w:u w:val="single"/>
    </w:rPr>
  </w:style>
  <w:style w:type="paragraph" w:styleId="DocumentMap">
    <w:name w:val="Document Map"/>
    <w:basedOn w:val="Normal"/>
    <w:semiHidden/>
    <w:rsid w:val="005D71DE"/>
    <w:pPr>
      <w:shd w:val="clear" w:color="auto" w:fill="000080"/>
    </w:pPr>
    <w:rPr>
      <w:rFonts w:ascii="Tahoma" w:hAnsi="Tahoma" w:cs="Tahoma"/>
      <w:sz w:val="20"/>
    </w:rPr>
  </w:style>
  <w:style w:type="paragraph" w:styleId="BodyTextIndent3">
    <w:name w:val="Body Text Indent 3"/>
    <w:basedOn w:val="Normal"/>
    <w:rsid w:val="005D71DE"/>
    <w:pPr>
      <w:spacing w:after="120"/>
      <w:ind w:left="360"/>
    </w:pPr>
    <w:rPr>
      <w:sz w:val="16"/>
      <w:szCs w:val="16"/>
    </w:rPr>
  </w:style>
  <w:style w:type="paragraph" w:styleId="BodyText2">
    <w:name w:val="Body Text 2"/>
    <w:basedOn w:val="Normal"/>
    <w:rsid w:val="005D71DE"/>
    <w:pPr>
      <w:spacing w:after="120" w:line="480" w:lineRule="auto"/>
    </w:pPr>
  </w:style>
  <w:style w:type="paragraph" w:styleId="Title">
    <w:name w:val="Title"/>
    <w:basedOn w:val="Normal"/>
    <w:link w:val="TitleChar"/>
    <w:qFormat/>
    <w:rsid w:val="005D71DE"/>
    <w:pPr>
      <w:tabs>
        <w:tab w:val="left" w:pos="-720"/>
      </w:tabs>
      <w:suppressAutoHyphens/>
      <w:jc w:val="center"/>
    </w:pPr>
    <w:rPr>
      <w:rFonts w:ascii="Times New Roman" w:hAnsi="Times New Roman"/>
      <w:b/>
      <w:sz w:val="48"/>
    </w:rPr>
  </w:style>
  <w:style w:type="paragraph" w:styleId="BodyText3">
    <w:name w:val="Body Text 3"/>
    <w:basedOn w:val="Normal"/>
    <w:rsid w:val="005D71DE"/>
    <w:pPr>
      <w:spacing w:after="120"/>
    </w:pPr>
    <w:rPr>
      <w:sz w:val="16"/>
      <w:szCs w:val="16"/>
    </w:rPr>
  </w:style>
  <w:style w:type="paragraph" w:styleId="CommentText">
    <w:name w:val="annotation text"/>
    <w:basedOn w:val="Normal"/>
    <w:link w:val="CommentTextChar"/>
    <w:semiHidden/>
    <w:rsid w:val="005D71DE"/>
    <w:rPr>
      <w:sz w:val="20"/>
    </w:rPr>
  </w:style>
  <w:style w:type="paragraph" w:styleId="Header">
    <w:name w:val="header"/>
    <w:basedOn w:val="Normal"/>
    <w:link w:val="HeaderChar"/>
    <w:rsid w:val="005D71DE"/>
    <w:pPr>
      <w:tabs>
        <w:tab w:val="left" w:pos="0"/>
        <w:tab w:val="center" w:pos="4153"/>
        <w:tab w:val="right" w:pos="8306"/>
        <w:tab w:val="left" w:pos="8640"/>
      </w:tabs>
      <w:autoSpaceDE w:val="0"/>
      <w:autoSpaceDN w:val="0"/>
      <w:adjustRightInd w:val="0"/>
      <w:jc w:val="both"/>
    </w:pPr>
    <w:rPr>
      <w:rFonts w:ascii="Arial" w:hAnsi="Arial"/>
      <w:sz w:val="22"/>
      <w:szCs w:val="22"/>
      <w:lang w:eastAsia="en-US"/>
    </w:rPr>
  </w:style>
  <w:style w:type="paragraph" w:styleId="BodyText">
    <w:name w:val="Body Text"/>
    <w:basedOn w:val="Normal"/>
    <w:rsid w:val="005D71DE"/>
    <w:pPr>
      <w:spacing w:after="120"/>
    </w:pPr>
  </w:style>
  <w:style w:type="paragraph" w:styleId="PlainText">
    <w:name w:val="Plain Text"/>
    <w:basedOn w:val="Normal"/>
    <w:link w:val="PlainTextChar"/>
    <w:uiPriority w:val="99"/>
    <w:rsid w:val="005D71DE"/>
    <w:rPr>
      <w:rFonts w:ascii="Courier New" w:hAnsi="Courier New"/>
      <w:sz w:val="20"/>
      <w:lang w:val="x-none" w:eastAsia="x-none"/>
    </w:rPr>
  </w:style>
  <w:style w:type="paragraph" w:customStyle="1" w:styleId="DefaultText">
    <w:name w:val="Default Text"/>
    <w:basedOn w:val="Normal"/>
    <w:link w:val="DefaultTextChar"/>
    <w:rsid w:val="005D71DE"/>
    <w:pPr>
      <w:overflowPunct w:val="0"/>
      <w:autoSpaceDE w:val="0"/>
      <w:autoSpaceDN w:val="0"/>
      <w:adjustRightInd w:val="0"/>
      <w:textAlignment w:val="baseline"/>
    </w:pPr>
    <w:rPr>
      <w:rFonts w:ascii="Times New Roman" w:hAnsi="Times New Roman"/>
      <w:szCs w:val="24"/>
      <w:lang w:val="en-US" w:eastAsia="en-US"/>
    </w:rPr>
  </w:style>
  <w:style w:type="paragraph" w:customStyle="1" w:styleId="BlueBodyCopy">
    <w:name w:val="Blue Body Copy"/>
    <w:basedOn w:val="Normal"/>
    <w:rsid w:val="005D71DE"/>
    <w:pPr>
      <w:ind w:left="1440"/>
    </w:pPr>
    <w:rPr>
      <w:rFonts w:ascii="Arial" w:eastAsia="Times" w:hAnsi="Arial"/>
      <w:color w:val="331F6C"/>
      <w:sz w:val="20"/>
    </w:rPr>
  </w:style>
  <w:style w:type="paragraph" w:styleId="Footer">
    <w:name w:val="footer"/>
    <w:basedOn w:val="Normal"/>
    <w:link w:val="FooterChar"/>
    <w:uiPriority w:val="99"/>
    <w:rsid w:val="005D71DE"/>
    <w:pPr>
      <w:tabs>
        <w:tab w:val="center" w:pos="4153"/>
        <w:tab w:val="right" w:pos="8306"/>
      </w:tabs>
    </w:pPr>
  </w:style>
  <w:style w:type="paragraph" w:styleId="BalloonText">
    <w:name w:val="Balloon Text"/>
    <w:basedOn w:val="Normal"/>
    <w:semiHidden/>
    <w:rsid w:val="005D71DE"/>
    <w:rPr>
      <w:rFonts w:ascii="Tahoma" w:hAnsi="Tahoma" w:cs="Tahoma"/>
      <w:sz w:val="16"/>
      <w:szCs w:val="16"/>
    </w:rPr>
  </w:style>
  <w:style w:type="character" w:customStyle="1" w:styleId="FootnoteCharacters">
    <w:name w:val="Footnote Characters"/>
    <w:rsid w:val="005D71DE"/>
    <w:rPr>
      <w:vertAlign w:val="superscript"/>
    </w:rPr>
  </w:style>
  <w:style w:type="paragraph" w:styleId="NormalWeb">
    <w:name w:val="Normal (Web)"/>
    <w:basedOn w:val="Normal"/>
    <w:uiPriority w:val="99"/>
    <w:rsid w:val="005D71DE"/>
    <w:pPr>
      <w:spacing w:before="100" w:beforeAutospacing="1" w:after="100" w:afterAutospacing="1"/>
    </w:pPr>
    <w:rPr>
      <w:rFonts w:ascii="Times New Roman" w:hAnsi="Times New Roman"/>
      <w:szCs w:val="24"/>
      <w:lang w:eastAsia="en-US"/>
    </w:rPr>
  </w:style>
  <w:style w:type="character" w:customStyle="1" w:styleId="DefaultTextChar">
    <w:name w:val="Default Text Char"/>
    <w:link w:val="DefaultText"/>
    <w:rsid w:val="00AD2340"/>
    <w:rPr>
      <w:sz w:val="24"/>
      <w:szCs w:val="24"/>
      <w:lang w:val="en-US" w:eastAsia="en-US"/>
    </w:rPr>
  </w:style>
  <w:style w:type="character" w:styleId="FollowedHyperlink">
    <w:name w:val="FollowedHyperlink"/>
    <w:rsid w:val="00BC62CA"/>
    <w:rPr>
      <w:color w:val="800080"/>
      <w:u w:val="single"/>
    </w:rPr>
  </w:style>
  <w:style w:type="character" w:styleId="Emphasis">
    <w:name w:val="Emphasis"/>
    <w:uiPriority w:val="20"/>
    <w:qFormat/>
    <w:rsid w:val="00C00BE5"/>
    <w:rPr>
      <w:i/>
      <w:iCs/>
    </w:rPr>
  </w:style>
  <w:style w:type="character" w:styleId="CommentReference">
    <w:name w:val="annotation reference"/>
    <w:rsid w:val="000334EF"/>
    <w:rPr>
      <w:sz w:val="16"/>
      <w:szCs w:val="16"/>
    </w:rPr>
  </w:style>
  <w:style w:type="paragraph" w:customStyle="1" w:styleId="ColorfulList-Accent11">
    <w:name w:val="Colorful List - Accent 11"/>
    <w:basedOn w:val="Normal"/>
    <w:uiPriority w:val="99"/>
    <w:qFormat/>
    <w:rsid w:val="00DA2282"/>
    <w:pPr>
      <w:ind w:left="720"/>
    </w:pPr>
  </w:style>
  <w:style w:type="character" w:customStyle="1" w:styleId="FooterChar">
    <w:name w:val="Footer Char"/>
    <w:link w:val="Footer"/>
    <w:uiPriority w:val="99"/>
    <w:rsid w:val="00DA2282"/>
    <w:rPr>
      <w:rFonts w:ascii="Courier" w:hAnsi="Courier"/>
      <w:sz w:val="24"/>
      <w:lang w:val="en-GB" w:eastAsia="en-GB"/>
    </w:rPr>
  </w:style>
  <w:style w:type="character" w:styleId="Strong">
    <w:name w:val="Strong"/>
    <w:qFormat/>
    <w:rsid w:val="00F43B49"/>
    <w:rPr>
      <w:rFonts w:cs="Times New Roman"/>
      <w:b/>
      <w:bCs/>
    </w:rPr>
  </w:style>
  <w:style w:type="character" w:customStyle="1" w:styleId="TitleChar">
    <w:name w:val="Title Char"/>
    <w:link w:val="Title"/>
    <w:rsid w:val="00F43B49"/>
    <w:rPr>
      <w:b/>
      <w:sz w:val="48"/>
      <w:lang w:val="en-GB" w:eastAsia="en-GB"/>
    </w:rPr>
  </w:style>
  <w:style w:type="paragraph" w:customStyle="1" w:styleId="ACLevel1">
    <w:name w:val="AC Level 1"/>
    <w:basedOn w:val="Normal"/>
    <w:rsid w:val="00010383"/>
    <w:pPr>
      <w:numPr>
        <w:numId w:val="2"/>
      </w:numPr>
      <w:adjustRightInd w:val="0"/>
      <w:spacing w:after="220"/>
      <w:jc w:val="both"/>
      <w:outlineLvl w:val="0"/>
    </w:pPr>
    <w:rPr>
      <w:rFonts w:ascii="Times New Roman" w:hAnsi="Times New Roman"/>
      <w:sz w:val="22"/>
      <w:szCs w:val="22"/>
      <w:lang w:val="en-IE" w:eastAsia="en-IE"/>
    </w:rPr>
  </w:style>
  <w:style w:type="paragraph" w:customStyle="1" w:styleId="ACLevel2">
    <w:name w:val="AC Level 2"/>
    <w:basedOn w:val="Normal"/>
    <w:rsid w:val="00010383"/>
    <w:pPr>
      <w:numPr>
        <w:ilvl w:val="1"/>
        <w:numId w:val="2"/>
      </w:numPr>
      <w:adjustRightInd w:val="0"/>
      <w:spacing w:after="220"/>
      <w:jc w:val="both"/>
      <w:outlineLvl w:val="1"/>
    </w:pPr>
    <w:rPr>
      <w:rFonts w:ascii="Times New Roman" w:hAnsi="Times New Roman"/>
      <w:sz w:val="22"/>
      <w:szCs w:val="22"/>
      <w:lang w:val="en-IE" w:eastAsia="en-IE"/>
    </w:rPr>
  </w:style>
  <w:style w:type="paragraph" w:customStyle="1" w:styleId="ACLevel3">
    <w:name w:val="AC Level 3"/>
    <w:basedOn w:val="Normal"/>
    <w:rsid w:val="00010383"/>
    <w:pPr>
      <w:numPr>
        <w:ilvl w:val="2"/>
        <w:numId w:val="2"/>
      </w:numPr>
      <w:adjustRightInd w:val="0"/>
      <w:spacing w:after="220"/>
      <w:jc w:val="both"/>
      <w:outlineLvl w:val="2"/>
    </w:pPr>
    <w:rPr>
      <w:rFonts w:ascii="Times New Roman" w:hAnsi="Times New Roman"/>
      <w:sz w:val="22"/>
      <w:szCs w:val="22"/>
      <w:lang w:val="en-IE" w:eastAsia="en-IE"/>
    </w:rPr>
  </w:style>
  <w:style w:type="paragraph" w:customStyle="1" w:styleId="ACLevel4">
    <w:name w:val="AC Level 4"/>
    <w:basedOn w:val="Normal"/>
    <w:rsid w:val="00010383"/>
    <w:pPr>
      <w:numPr>
        <w:ilvl w:val="3"/>
        <w:numId w:val="2"/>
      </w:numPr>
      <w:adjustRightInd w:val="0"/>
      <w:spacing w:after="220"/>
      <w:jc w:val="both"/>
      <w:outlineLvl w:val="3"/>
    </w:pPr>
    <w:rPr>
      <w:rFonts w:ascii="Times New Roman" w:hAnsi="Times New Roman"/>
      <w:sz w:val="22"/>
      <w:szCs w:val="22"/>
      <w:lang w:val="en-IE" w:eastAsia="en-IE"/>
    </w:rPr>
  </w:style>
  <w:style w:type="paragraph" w:customStyle="1" w:styleId="ACLevel5">
    <w:name w:val="AC Level 5"/>
    <w:basedOn w:val="Normal"/>
    <w:rsid w:val="00010383"/>
    <w:pPr>
      <w:numPr>
        <w:ilvl w:val="4"/>
        <w:numId w:val="2"/>
      </w:numPr>
      <w:adjustRightInd w:val="0"/>
      <w:spacing w:after="220"/>
      <w:jc w:val="both"/>
      <w:outlineLvl w:val="4"/>
    </w:pPr>
    <w:rPr>
      <w:rFonts w:ascii="Times New Roman" w:hAnsi="Times New Roman"/>
      <w:sz w:val="22"/>
      <w:szCs w:val="22"/>
      <w:lang w:val="en-IE" w:eastAsia="en-IE"/>
    </w:rPr>
  </w:style>
  <w:style w:type="character" w:customStyle="1" w:styleId="Heading4Char">
    <w:name w:val="Heading 4 Char"/>
    <w:link w:val="Heading4"/>
    <w:locked/>
    <w:rsid w:val="00584662"/>
    <w:rPr>
      <w:rFonts w:ascii="Arial" w:hAnsi="Arial" w:cs="Arial"/>
      <w:b/>
      <w:i/>
      <w:iCs/>
      <w:sz w:val="22"/>
      <w:lang w:val="en-GB" w:eastAsia="en-GB"/>
    </w:rPr>
  </w:style>
  <w:style w:type="paragraph" w:styleId="Subtitle">
    <w:name w:val="Subtitle"/>
    <w:basedOn w:val="Normal"/>
    <w:link w:val="SubtitleChar"/>
    <w:qFormat/>
    <w:rsid w:val="00584662"/>
    <w:pPr>
      <w:spacing w:after="60"/>
      <w:jc w:val="center"/>
      <w:outlineLvl w:val="1"/>
    </w:pPr>
    <w:rPr>
      <w:rFonts w:ascii="Arial" w:hAnsi="Arial"/>
      <w:szCs w:val="24"/>
      <w:lang w:eastAsia="en-US"/>
    </w:rPr>
  </w:style>
  <w:style w:type="character" w:customStyle="1" w:styleId="SubtitleChar">
    <w:name w:val="Subtitle Char"/>
    <w:link w:val="Subtitle"/>
    <w:rsid w:val="00584662"/>
    <w:rPr>
      <w:rFonts w:ascii="Arial" w:hAnsi="Arial" w:cs="Arial"/>
      <w:sz w:val="24"/>
      <w:szCs w:val="24"/>
      <w:lang w:val="en-GB" w:eastAsia="en-US"/>
    </w:rPr>
  </w:style>
  <w:style w:type="character" w:customStyle="1" w:styleId="InitialStyle">
    <w:name w:val="InitialStyle"/>
    <w:rsid w:val="006A6897"/>
    <w:rPr>
      <w:rFonts w:ascii="Courier New" w:hAnsi="Courier New" w:cs="Courier New"/>
      <w:sz w:val="24"/>
    </w:rPr>
  </w:style>
  <w:style w:type="character" w:customStyle="1" w:styleId="HeaderChar">
    <w:name w:val="Header Char"/>
    <w:link w:val="Header"/>
    <w:rsid w:val="005308C3"/>
    <w:rPr>
      <w:rFonts w:ascii="Arial" w:hAnsi="Arial" w:cs="Arial"/>
      <w:sz w:val="22"/>
      <w:szCs w:val="22"/>
      <w:lang w:val="en-GB" w:eastAsia="en-US"/>
    </w:rPr>
  </w:style>
  <w:style w:type="paragraph" w:styleId="CommentSubject">
    <w:name w:val="annotation subject"/>
    <w:basedOn w:val="CommentText"/>
    <w:next w:val="CommentText"/>
    <w:link w:val="CommentSubjectChar"/>
    <w:rsid w:val="006B4DD6"/>
    <w:rPr>
      <w:b/>
      <w:bCs/>
    </w:rPr>
  </w:style>
  <w:style w:type="character" w:customStyle="1" w:styleId="CommentTextChar">
    <w:name w:val="Comment Text Char"/>
    <w:link w:val="CommentText"/>
    <w:semiHidden/>
    <w:rsid w:val="006B4DD6"/>
    <w:rPr>
      <w:rFonts w:ascii="Courier" w:hAnsi="Courier"/>
      <w:lang w:val="en-GB" w:eastAsia="en-GB"/>
    </w:rPr>
  </w:style>
  <w:style w:type="character" w:customStyle="1" w:styleId="CommentSubjectChar">
    <w:name w:val="Comment Subject Char"/>
    <w:link w:val="CommentSubject"/>
    <w:rsid w:val="006B4DD6"/>
    <w:rPr>
      <w:rFonts w:ascii="Courier" w:hAnsi="Courier"/>
      <w:b/>
      <w:bCs/>
      <w:lang w:val="en-GB" w:eastAsia="en-GB"/>
    </w:rPr>
  </w:style>
  <w:style w:type="paragraph" w:customStyle="1" w:styleId="GridTable31">
    <w:name w:val="Grid Table 31"/>
    <w:basedOn w:val="Heading1"/>
    <w:next w:val="Normal"/>
    <w:uiPriority w:val="39"/>
    <w:semiHidden/>
    <w:unhideWhenUsed/>
    <w:qFormat/>
    <w:rsid w:val="00C91909"/>
    <w:pPr>
      <w:keepLines/>
      <w:tabs>
        <w:tab w:val="clear" w:pos="-720"/>
      </w:tabs>
      <w:suppressAutoHyphens w:val="0"/>
      <w:spacing w:before="480" w:line="276" w:lineRule="auto"/>
      <w:jc w:val="left"/>
      <w:outlineLvl w:val="9"/>
    </w:pPr>
    <w:rPr>
      <w:rFonts w:ascii="Cambria" w:eastAsia="MS Gothic" w:hAnsi="Cambria"/>
      <w:bCs/>
      <w:color w:val="365F91"/>
      <w:szCs w:val="28"/>
      <w:lang w:val="en-US" w:eastAsia="ja-JP"/>
    </w:rPr>
  </w:style>
  <w:style w:type="paragraph" w:styleId="TOC2">
    <w:name w:val="toc 2"/>
    <w:basedOn w:val="Normal"/>
    <w:next w:val="Normal"/>
    <w:autoRedefine/>
    <w:uiPriority w:val="39"/>
    <w:rsid w:val="00B442B0"/>
    <w:pPr>
      <w:tabs>
        <w:tab w:val="right" w:leader="dot" w:pos="8303"/>
      </w:tabs>
    </w:pPr>
    <w:rPr>
      <w:rFonts w:ascii="Arial" w:hAnsi="Arial" w:cs="Arial"/>
      <w:noProof/>
    </w:rPr>
  </w:style>
  <w:style w:type="paragraph" w:styleId="TOC1">
    <w:name w:val="toc 1"/>
    <w:basedOn w:val="Normal"/>
    <w:next w:val="Normal"/>
    <w:autoRedefine/>
    <w:uiPriority w:val="39"/>
    <w:rsid w:val="00EC4BE5"/>
    <w:pPr>
      <w:tabs>
        <w:tab w:val="left" w:pos="480"/>
        <w:tab w:val="right" w:leader="dot" w:pos="9203"/>
      </w:tabs>
      <w:spacing w:line="360" w:lineRule="auto"/>
    </w:pPr>
  </w:style>
  <w:style w:type="paragraph" w:styleId="TOC3">
    <w:name w:val="toc 3"/>
    <w:basedOn w:val="Normal"/>
    <w:next w:val="Normal"/>
    <w:autoRedefine/>
    <w:uiPriority w:val="39"/>
    <w:rsid w:val="00C91909"/>
    <w:pPr>
      <w:ind w:left="480"/>
    </w:pPr>
  </w:style>
  <w:style w:type="paragraph" w:customStyle="1" w:styleId="ColorfulShading-Accent11">
    <w:name w:val="Colorful Shading - Accent 11"/>
    <w:hidden/>
    <w:uiPriority w:val="99"/>
    <w:semiHidden/>
    <w:rsid w:val="0095434F"/>
    <w:rPr>
      <w:rFonts w:ascii="Courier" w:hAnsi="Courier"/>
      <w:sz w:val="24"/>
      <w:lang w:val="en-GB" w:eastAsia="en-GB"/>
    </w:rPr>
  </w:style>
  <w:style w:type="character" w:customStyle="1" w:styleId="Heading2Char">
    <w:name w:val="Heading 2 Char"/>
    <w:link w:val="Heading2"/>
    <w:rsid w:val="0015250C"/>
    <w:rPr>
      <w:rFonts w:ascii="Arial" w:hAnsi="Arial" w:cs="Arial"/>
      <w:b/>
      <w:bCs/>
      <w:iCs/>
      <w:color w:val="1F497D"/>
      <w:sz w:val="28"/>
      <w:szCs w:val="28"/>
      <w:lang w:val="en-GB" w:eastAsia="en-GB"/>
    </w:rPr>
  </w:style>
  <w:style w:type="paragraph" w:customStyle="1" w:styleId="Default">
    <w:name w:val="Default"/>
    <w:uiPriority w:val="99"/>
    <w:rsid w:val="0004167B"/>
    <w:pPr>
      <w:autoSpaceDE w:val="0"/>
      <w:autoSpaceDN w:val="0"/>
      <w:adjustRightInd w:val="0"/>
    </w:pPr>
    <w:rPr>
      <w:rFonts w:ascii="Arial" w:eastAsia="Calibri" w:hAnsi="Arial" w:cs="Arial"/>
      <w:color w:val="000000"/>
      <w:sz w:val="24"/>
      <w:szCs w:val="24"/>
      <w:lang w:eastAsia="en-US"/>
    </w:rPr>
  </w:style>
  <w:style w:type="character" w:customStyle="1" w:styleId="SubtitleChar1">
    <w:name w:val="Subtitle Char1"/>
    <w:locked/>
    <w:rsid w:val="00747110"/>
    <w:rPr>
      <w:rFonts w:ascii="Arial" w:eastAsia="Calibri" w:hAnsi="Arial" w:cs="Arial"/>
      <w:sz w:val="24"/>
      <w:szCs w:val="24"/>
      <w:lang w:eastAsia="en-GB"/>
    </w:rPr>
  </w:style>
  <w:style w:type="character" w:customStyle="1" w:styleId="PlainTextChar">
    <w:name w:val="Plain Text Char"/>
    <w:link w:val="PlainText"/>
    <w:uiPriority w:val="99"/>
    <w:rsid w:val="00110D50"/>
    <w:rPr>
      <w:rFonts w:ascii="Courier New" w:hAnsi="Courier New" w:cs="Courier New"/>
    </w:rPr>
  </w:style>
  <w:style w:type="paragraph" w:styleId="ListParagraph">
    <w:name w:val="List Paragraph"/>
    <w:aliases w:val="Dot pt,No Spacing1,List Paragraph Char Char Char,Indicator Text,Numbered Para 1,Bullet Points,MAIN CONTENT,OBC Bullet,List Paragraph11,List Paragraph12,F5 List Paragraph,Bullet 1,Normal numbered"/>
    <w:basedOn w:val="Normal"/>
    <w:link w:val="ListParagraphChar"/>
    <w:uiPriority w:val="1"/>
    <w:qFormat/>
    <w:rsid w:val="00B8081F"/>
    <w:pPr>
      <w:ind w:left="720"/>
    </w:pPr>
  </w:style>
  <w:style w:type="character" w:customStyle="1" w:styleId="UnresolvedMention1">
    <w:name w:val="Unresolved Mention1"/>
    <w:uiPriority w:val="99"/>
    <w:semiHidden/>
    <w:unhideWhenUsed/>
    <w:rsid w:val="00277BEF"/>
    <w:rPr>
      <w:color w:val="605E5C"/>
      <w:shd w:val="clear" w:color="auto" w:fill="E1DFDD"/>
    </w:rPr>
  </w:style>
  <w:style w:type="character" w:customStyle="1" w:styleId="Mention1">
    <w:name w:val="Mention1"/>
    <w:uiPriority w:val="99"/>
    <w:unhideWhenUsed/>
    <w:rPr>
      <w:color w:val="2B579A"/>
      <w:shd w:val="clear" w:color="auto" w:fill="E6E6E6"/>
    </w:rPr>
  </w:style>
  <w:style w:type="paragraph" w:styleId="Revision">
    <w:name w:val="Revision"/>
    <w:hidden/>
    <w:uiPriority w:val="99"/>
    <w:semiHidden/>
    <w:rsid w:val="003904C7"/>
    <w:rPr>
      <w:rFonts w:ascii="Courier" w:hAnsi="Courier"/>
      <w:sz w:val="24"/>
      <w:lang w:val="en-GB" w:eastAsia="en-GB"/>
    </w:rPr>
  </w:style>
  <w:style w:type="paragraph" w:styleId="TOCHeading">
    <w:name w:val="TOC Heading"/>
    <w:basedOn w:val="Heading1"/>
    <w:next w:val="Normal"/>
    <w:uiPriority w:val="39"/>
    <w:unhideWhenUsed/>
    <w:qFormat/>
    <w:rsid w:val="00EA1661"/>
    <w:pPr>
      <w:keepLines/>
      <w:tabs>
        <w:tab w:val="clear" w:pos="-7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table" w:styleId="TableGrid">
    <w:name w:val="Table Grid"/>
    <w:basedOn w:val="TableNormal"/>
    <w:rsid w:val="0003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F71E9A"/>
    <w:rPr>
      <w:rFonts w:ascii="Courier" w:hAnsi="Courier"/>
      <w:sz w:val="24"/>
      <w:lang w:val="en-GB" w:eastAsia="en-GB"/>
    </w:rPr>
  </w:style>
  <w:style w:type="paragraph" w:styleId="NoSpacing">
    <w:name w:val="No Spacing"/>
    <w:uiPriority w:val="1"/>
    <w:qFormat/>
    <w:rsid w:val="00C66FDA"/>
    <w:rPr>
      <w:rFonts w:eastAsia="Calibri"/>
      <w:sz w:val="24"/>
      <w:szCs w:val="24"/>
      <w:lang w:eastAsia="en-US"/>
    </w:rPr>
  </w:style>
  <w:style w:type="character" w:customStyle="1" w:styleId="FootnoteTextChar">
    <w:name w:val="Footnote Text Char"/>
    <w:basedOn w:val="DefaultParagraphFont"/>
    <w:link w:val="FootnoteText"/>
    <w:uiPriority w:val="99"/>
    <w:semiHidden/>
    <w:rsid w:val="00C66FDA"/>
    <w:rPr>
      <w:rFonts w:ascii="Courier" w:hAnsi="Courie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918">
      <w:bodyDiv w:val="1"/>
      <w:marLeft w:val="0"/>
      <w:marRight w:val="0"/>
      <w:marTop w:val="0"/>
      <w:marBottom w:val="0"/>
      <w:divBdr>
        <w:top w:val="none" w:sz="0" w:space="0" w:color="auto"/>
        <w:left w:val="none" w:sz="0" w:space="0" w:color="auto"/>
        <w:bottom w:val="none" w:sz="0" w:space="0" w:color="auto"/>
        <w:right w:val="none" w:sz="0" w:space="0" w:color="auto"/>
      </w:divBdr>
    </w:div>
    <w:div w:id="114100981">
      <w:bodyDiv w:val="1"/>
      <w:marLeft w:val="0"/>
      <w:marRight w:val="0"/>
      <w:marTop w:val="0"/>
      <w:marBottom w:val="0"/>
      <w:divBdr>
        <w:top w:val="none" w:sz="0" w:space="0" w:color="auto"/>
        <w:left w:val="none" w:sz="0" w:space="0" w:color="auto"/>
        <w:bottom w:val="none" w:sz="0" w:space="0" w:color="auto"/>
        <w:right w:val="none" w:sz="0" w:space="0" w:color="auto"/>
      </w:divBdr>
    </w:div>
    <w:div w:id="570510054">
      <w:bodyDiv w:val="1"/>
      <w:marLeft w:val="0"/>
      <w:marRight w:val="0"/>
      <w:marTop w:val="0"/>
      <w:marBottom w:val="0"/>
      <w:divBdr>
        <w:top w:val="none" w:sz="0" w:space="0" w:color="auto"/>
        <w:left w:val="none" w:sz="0" w:space="0" w:color="auto"/>
        <w:bottom w:val="none" w:sz="0" w:space="0" w:color="auto"/>
        <w:right w:val="none" w:sz="0" w:space="0" w:color="auto"/>
      </w:divBdr>
      <w:divsChild>
        <w:div w:id="155265852">
          <w:marLeft w:val="0"/>
          <w:marRight w:val="0"/>
          <w:marTop w:val="0"/>
          <w:marBottom w:val="0"/>
          <w:divBdr>
            <w:top w:val="none" w:sz="0" w:space="0" w:color="auto"/>
            <w:left w:val="none" w:sz="0" w:space="0" w:color="auto"/>
            <w:bottom w:val="none" w:sz="0" w:space="0" w:color="auto"/>
            <w:right w:val="none" w:sz="0" w:space="0" w:color="auto"/>
          </w:divBdr>
        </w:div>
        <w:div w:id="1761561315">
          <w:marLeft w:val="0"/>
          <w:marRight w:val="0"/>
          <w:marTop w:val="0"/>
          <w:marBottom w:val="0"/>
          <w:divBdr>
            <w:top w:val="none" w:sz="0" w:space="0" w:color="auto"/>
            <w:left w:val="none" w:sz="0" w:space="0" w:color="auto"/>
            <w:bottom w:val="none" w:sz="0" w:space="0" w:color="auto"/>
            <w:right w:val="none" w:sz="0" w:space="0" w:color="auto"/>
          </w:divBdr>
        </w:div>
      </w:divsChild>
    </w:div>
    <w:div w:id="1149787494">
      <w:bodyDiv w:val="1"/>
      <w:marLeft w:val="0"/>
      <w:marRight w:val="0"/>
      <w:marTop w:val="0"/>
      <w:marBottom w:val="0"/>
      <w:divBdr>
        <w:top w:val="none" w:sz="0" w:space="0" w:color="auto"/>
        <w:left w:val="none" w:sz="0" w:space="0" w:color="auto"/>
        <w:bottom w:val="none" w:sz="0" w:space="0" w:color="auto"/>
        <w:right w:val="none" w:sz="0" w:space="0" w:color="auto"/>
      </w:divBdr>
      <w:divsChild>
        <w:div w:id="574246777">
          <w:marLeft w:val="0"/>
          <w:marRight w:val="0"/>
          <w:marTop w:val="0"/>
          <w:marBottom w:val="0"/>
          <w:divBdr>
            <w:top w:val="none" w:sz="0" w:space="0" w:color="auto"/>
            <w:left w:val="none" w:sz="0" w:space="0" w:color="auto"/>
            <w:bottom w:val="none" w:sz="0" w:space="0" w:color="auto"/>
            <w:right w:val="none" w:sz="0" w:space="0" w:color="auto"/>
          </w:divBdr>
        </w:div>
      </w:divsChild>
    </w:div>
    <w:div w:id="1517497901">
      <w:bodyDiv w:val="1"/>
      <w:marLeft w:val="0"/>
      <w:marRight w:val="0"/>
      <w:marTop w:val="0"/>
      <w:marBottom w:val="0"/>
      <w:divBdr>
        <w:top w:val="none" w:sz="0" w:space="0" w:color="auto"/>
        <w:left w:val="none" w:sz="0" w:space="0" w:color="auto"/>
        <w:bottom w:val="none" w:sz="0" w:space="0" w:color="auto"/>
        <w:right w:val="none" w:sz="0" w:space="0" w:color="auto"/>
      </w:divBdr>
    </w:div>
    <w:div w:id="1521964854">
      <w:bodyDiv w:val="1"/>
      <w:marLeft w:val="0"/>
      <w:marRight w:val="0"/>
      <w:marTop w:val="0"/>
      <w:marBottom w:val="0"/>
      <w:divBdr>
        <w:top w:val="none" w:sz="0" w:space="0" w:color="auto"/>
        <w:left w:val="none" w:sz="0" w:space="0" w:color="auto"/>
        <w:bottom w:val="none" w:sz="0" w:space="0" w:color="auto"/>
        <w:right w:val="none" w:sz="0" w:space="0" w:color="auto"/>
      </w:divBdr>
      <w:divsChild>
        <w:div w:id="912355322">
          <w:marLeft w:val="0"/>
          <w:marRight w:val="0"/>
          <w:marTop w:val="0"/>
          <w:marBottom w:val="0"/>
          <w:divBdr>
            <w:top w:val="none" w:sz="0" w:space="0" w:color="auto"/>
            <w:left w:val="none" w:sz="0" w:space="0" w:color="auto"/>
            <w:bottom w:val="none" w:sz="0" w:space="0" w:color="auto"/>
            <w:right w:val="none" w:sz="0" w:space="0" w:color="auto"/>
          </w:divBdr>
        </w:div>
        <w:div w:id="949244339">
          <w:marLeft w:val="0"/>
          <w:marRight w:val="0"/>
          <w:marTop w:val="0"/>
          <w:marBottom w:val="0"/>
          <w:divBdr>
            <w:top w:val="none" w:sz="0" w:space="0" w:color="auto"/>
            <w:left w:val="none" w:sz="0" w:space="0" w:color="auto"/>
            <w:bottom w:val="none" w:sz="0" w:space="0" w:color="auto"/>
            <w:right w:val="none" w:sz="0" w:space="0" w:color="auto"/>
          </w:divBdr>
        </w:div>
        <w:div w:id="1605766727">
          <w:marLeft w:val="0"/>
          <w:marRight w:val="0"/>
          <w:marTop w:val="0"/>
          <w:marBottom w:val="0"/>
          <w:divBdr>
            <w:top w:val="none" w:sz="0" w:space="0" w:color="auto"/>
            <w:left w:val="none" w:sz="0" w:space="0" w:color="auto"/>
            <w:bottom w:val="none" w:sz="0" w:space="0" w:color="auto"/>
            <w:right w:val="none" w:sz="0" w:space="0" w:color="auto"/>
          </w:divBdr>
        </w:div>
      </w:divsChild>
    </w:div>
    <w:div w:id="1544370250">
      <w:bodyDiv w:val="1"/>
      <w:marLeft w:val="0"/>
      <w:marRight w:val="0"/>
      <w:marTop w:val="0"/>
      <w:marBottom w:val="0"/>
      <w:divBdr>
        <w:top w:val="none" w:sz="0" w:space="0" w:color="auto"/>
        <w:left w:val="none" w:sz="0" w:space="0" w:color="auto"/>
        <w:bottom w:val="none" w:sz="0" w:space="0" w:color="auto"/>
        <w:right w:val="none" w:sz="0" w:space="0" w:color="auto"/>
      </w:divBdr>
      <w:divsChild>
        <w:div w:id="7367927">
          <w:marLeft w:val="0"/>
          <w:marRight w:val="0"/>
          <w:marTop w:val="0"/>
          <w:marBottom w:val="0"/>
          <w:divBdr>
            <w:top w:val="none" w:sz="0" w:space="0" w:color="auto"/>
            <w:left w:val="none" w:sz="0" w:space="0" w:color="auto"/>
            <w:bottom w:val="none" w:sz="0" w:space="0" w:color="auto"/>
            <w:right w:val="none" w:sz="0" w:space="0" w:color="auto"/>
          </w:divBdr>
        </w:div>
        <w:div w:id="1046221440">
          <w:marLeft w:val="0"/>
          <w:marRight w:val="0"/>
          <w:marTop w:val="0"/>
          <w:marBottom w:val="0"/>
          <w:divBdr>
            <w:top w:val="none" w:sz="0" w:space="0" w:color="auto"/>
            <w:left w:val="none" w:sz="0" w:space="0" w:color="auto"/>
            <w:bottom w:val="none" w:sz="0" w:space="0" w:color="auto"/>
            <w:right w:val="none" w:sz="0" w:space="0" w:color="auto"/>
          </w:divBdr>
        </w:div>
      </w:divsChild>
    </w:div>
    <w:div w:id="1620185157">
      <w:bodyDiv w:val="1"/>
      <w:marLeft w:val="0"/>
      <w:marRight w:val="0"/>
      <w:marTop w:val="0"/>
      <w:marBottom w:val="0"/>
      <w:divBdr>
        <w:top w:val="none" w:sz="0" w:space="0" w:color="auto"/>
        <w:left w:val="none" w:sz="0" w:space="0" w:color="auto"/>
        <w:bottom w:val="none" w:sz="0" w:space="0" w:color="auto"/>
        <w:right w:val="none" w:sz="0" w:space="0" w:color="auto"/>
      </w:divBdr>
      <w:divsChild>
        <w:div w:id="434181591">
          <w:marLeft w:val="0"/>
          <w:marRight w:val="0"/>
          <w:marTop w:val="0"/>
          <w:marBottom w:val="0"/>
          <w:divBdr>
            <w:top w:val="none" w:sz="0" w:space="0" w:color="auto"/>
            <w:left w:val="none" w:sz="0" w:space="0" w:color="auto"/>
            <w:bottom w:val="none" w:sz="0" w:space="0" w:color="auto"/>
            <w:right w:val="none" w:sz="0" w:space="0" w:color="auto"/>
          </w:divBdr>
        </w:div>
        <w:div w:id="1980841375">
          <w:marLeft w:val="0"/>
          <w:marRight w:val="0"/>
          <w:marTop w:val="0"/>
          <w:marBottom w:val="0"/>
          <w:divBdr>
            <w:top w:val="none" w:sz="0" w:space="0" w:color="auto"/>
            <w:left w:val="none" w:sz="0" w:space="0" w:color="auto"/>
            <w:bottom w:val="none" w:sz="0" w:space="0" w:color="auto"/>
            <w:right w:val="none" w:sz="0" w:space="0" w:color="auto"/>
          </w:divBdr>
        </w:div>
      </w:divsChild>
    </w:div>
    <w:div w:id="1633486431">
      <w:bodyDiv w:val="1"/>
      <w:marLeft w:val="0"/>
      <w:marRight w:val="0"/>
      <w:marTop w:val="0"/>
      <w:marBottom w:val="0"/>
      <w:divBdr>
        <w:top w:val="none" w:sz="0" w:space="0" w:color="auto"/>
        <w:left w:val="none" w:sz="0" w:space="0" w:color="auto"/>
        <w:bottom w:val="none" w:sz="0" w:space="0" w:color="auto"/>
        <w:right w:val="none" w:sz="0" w:space="0" w:color="auto"/>
      </w:divBdr>
    </w:div>
    <w:div w:id="1708287038">
      <w:bodyDiv w:val="1"/>
      <w:marLeft w:val="0"/>
      <w:marRight w:val="0"/>
      <w:marTop w:val="0"/>
      <w:marBottom w:val="0"/>
      <w:divBdr>
        <w:top w:val="none" w:sz="0" w:space="0" w:color="auto"/>
        <w:left w:val="none" w:sz="0" w:space="0" w:color="auto"/>
        <w:bottom w:val="none" w:sz="0" w:space="0" w:color="auto"/>
        <w:right w:val="none" w:sz="0" w:space="0" w:color="auto"/>
      </w:divBdr>
      <w:divsChild>
        <w:div w:id="944263158">
          <w:marLeft w:val="0"/>
          <w:marRight w:val="0"/>
          <w:marTop w:val="0"/>
          <w:marBottom w:val="0"/>
          <w:divBdr>
            <w:top w:val="none" w:sz="0" w:space="0" w:color="auto"/>
            <w:left w:val="none" w:sz="0" w:space="0" w:color="auto"/>
            <w:bottom w:val="none" w:sz="0" w:space="0" w:color="auto"/>
            <w:right w:val="none" w:sz="0" w:space="0" w:color="auto"/>
          </w:divBdr>
        </w:div>
      </w:divsChild>
    </w:div>
    <w:div w:id="1760249224">
      <w:bodyDiv w:val="1"/>
      <w:marLeft w:val="0"/>
      <w:marRight w:val="0"/>
      <w:marTop w:val="0"/>
      <w:marBottom w:val="0"/>
      <w:divBdr>
        <w:top w:val="none" w:sz="0" w:space="0" w:color="auto"/>
        <w:left w:val="none" w:sz="0" w:space="0" w:color="auto"/>
        <w:bottom w:val="none" w:sz="0" w:space="0" w:color="auto"/>
        <w:right w:val="none" w:sz="0" w:space="0" w:color="auto"/>
      </w:divBdr>
    </w:div>
    <w:div w:id="1868986387">
      <w:bodyDiv w:val="1"/>
      <w:marLeft w:val="0"/>
      <w:marRight w:val="0"/>
      <w:marTop w:val="0"/>
      <w:marBottom w:val="0"/>
      <w:divBdr>
        <w:top w:val="none" w:sz="0" w:space="0" w:color="auto"/>
        <w:left w:val="none" w:sz="0" w:space="0" w:color="auto"/>
        <w:bottom w:val="none" w:sz="0" w:space="0" w:color="auto"/>
        <w:right w:val="none" w:sz="0" w:space="0" w:color="auto"/>
      </w:divBdr>
    </w:div>
    <w:div w:id="20145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careers@csso.gov.ie"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ppireland.ie/about-us/our-organisation." TargetMode="External"/><Relationship Id="rId2" Type="http://schemas.openxmlformats.org/officeDocument/2006/relationships/customXml" Target="../customXml/item2.xml"/><Relationship Id="rId16" Type="http://schemas.openxmlformats.org/officeDocument/2006/relationships/hyperlink" Target="http://www.gov.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eFileName xmlns="d4e29b06-748f-4412-9f4e-9711a9e193ac">DPE196-002-2016</eDocs_eFileName>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TaxCatchAll xmlns="d4e29b06-748f-4412-9f4e-9711a9e193ac">
      <Value>10</Value>
      <Value>5</Value>
      <Value>38</Value>
      <Value>37</Value>
      <Value>2</Value>
      <Value>1</Value>
    </TaxCatchAll>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6059e33a-5bf6-4c51-b736-04f3844d6812</TermId>
        </TermInfo>
        <TermInfo xmlns="http://schemas.microsoft.com/office/infopath/2007/PartnerControls">
          <TermName xmlns="http://schemas.microsoft.com/office/infopath/2007/PartnerControls">#Recruitment</TermName>
          <TermId xmlns="http://schemas.microsoft.com/office/infopath/2007/PartnerControls">877ac5f8-3f52-41fb-97e4-ec977e5410b5</TermId>
        </TermInfo>
        <TermInfo xmlns="http://schemas.microsoft.com/office/infopath/2007/PartnerControls">
          <TermName xmlns="http://schemas.microsoft.com/office/infopath/2007/PartnerControls">#Staff</TermName>
          <TermId xmlns="http://schemas.microsoft.com/office/infopath/2007/PartnerControls">bd923933-7399-41d4-869a-2084c582e407</TermId>
        </TermInfo>
      </Terms>
    </m02c691f3efa402dab5cbaa8c240a9e7>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nb1b8a72855341e18dd75ce464e281f2>
    <fbaa881fc4ae443f9fdafbdd527793df xmlns="d4e29b06-748f-4412-9f4e-9711a9e193ac">
      <Terms xmlns="http://schemas.microsoft.com/office/infopath/2007/PartnerControls"/>
    </fbaa881fc4ae443f9fdafbdd527793d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235" ma:contentTypeDescription="" ma:contentTypeScope="" ma:versionID="712ee7aa6a868d6b9ec9bcd0a6f10bc6">
  <xsd:schema xmlns:xsd="http://www.w3.org/2001/XMLSchema" xmlns:xs="http://www.w3.org/2001/XMLSchema" xmlns:p="http://schemas.microsoft.com/office/2006/metadata/properties" xmlns:ns2="d4e29b06-748f-4412-9f4e-9711a9e193ac" targetNamespace="http://schemas.microsoft.com/office/2006/metadata/properties" ma:root="true" ma:fieldsID="d80af3d1c4731155074d2a8a4a3a511d"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00FB-1D3D-494E-BBBA-3BC699B8523F}">
  <ds:schemaRefs>
    <ds:schemaRef ds:uri="http://schemas.microsoft.com/sharepoint/v3/contenttype/forms"/>
  </ds:schemaRefs>
</ds:datastoreItem>
</file>

<file path=customXml/itemProps2.xml><?xml version="1.0" encoding="utf-8"?>
<ds:datastoreItem xmlns:ds="http://schemas.openxmlformats.org/officeDocument/2006/customXml" ds:itemID="{31317B56-BB33-482E-AE51-EE4C978A1674}">
  <ds:schemaRefs>
    <ds:schemaRef ds:uri="http://schemas.microsoft.com/office/2006/documentManagement/types"/>
    <ds:schemaRef ds:uri="http://purl.org/dc/terms/"/>
    <ds:schemaRef ds:uri="http://purl.org/dc/dcmitype/"/>
    <ds:schemaRef ds:uri="d4e29b06-748f-4412-9f4e-9711a9e193a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84C3346-748B-403E-BDC9-C1F07E3B75C1}">
  <ds:schemaRefs>
    <ds:schemaRef ds:uri="http://schemas.microsoft.com/office/2006/metadata/longProperties"/>
  </ds:schemaRefs>
</ds:datastoreItem>
</file>

<file path=customXml/itemProps4.xml><?xml version="1.0" encoding="utf-8"?>
<ds:datastoreItem xmlns:ds="http://schemas.openxmlformats.org/officeDocument/2006/customXml" ds:itemID="{16C9DD6F-4A45-4A2D-8570-AF1DFAD44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35244D-65D9-4A64-851B-D04620C7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2763</Words>
  <Characters>17085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Bradyl</dc:creator>
  <cp:keywords/>
  <cp:lastModifiedBy>Hegarty, Grace</cp:lastModifiedBy>
  <cp:revision>5</cp:revision>
  <cp:lastPrinted>2025-01-22T08:34:00Z</cp:lastPrinted>
  <dcterms:created xsi:type="dcterms:W3CDTF">2025-01-30T08:46:00Z</dcterms:created>
  <dcterms:modified xsi:type="dcterms:W3CDTF">2025-02-04T09:26:00Z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YearTaxHTField0">
    <vt:lpwstr>2018|6e971baa-7691-4dfb-b2e2-ad97d94c3b44</vt:lpwstr>
  </property>
  <property fmtid="{D5CDD505-2E9C-101B-9397-08002B2CF9AE}" pid="4" name="eDocs_FileStatus">
    <vt:lpwstr>Live</vt:lpwstr>
  </property>
  <property fmtid="{D5CDD505-2E9C-101B-9397-08002B2CF9AE}" pid="5" name="eDocs_SecurityLevel">
    <vt:lpwstr>Unclassified</vt:lpwstr>
  </property>
  <property fmtid="{D5CDD505-2E9C-101B-9397-08002B2CF9AE}" pid="6" name="IconOverlay">
    <vt:lpwstr/>
  </property>
  <property fmtid="{D5CDD505-2E9C-101B-9397-08002B2CF9AE}" pid="7" name="eDocs_DocumentTopicsTaxHTField0">
    <vt:lpwstr/>
  </property>
  <property fmtid="{D5CDD505-2E9C-101B-9397-08002B2CF9AE}" pid="8" name="TaxCatchAll">
    <vt:lpwstr>2;#196|e208e6d4-f5ec-473f-8beb-eba0bb4a8fb1;#39;#2018|6e971baa-7691-4dfb-b2e2-ad97d94c3b44</vt:lpwstr>
  </property>
  <property fmtid="{D5CDD505-2E9C-101B-9397-08002B2CF9AE}" pid="9" name="eDocs_FileTopicsTaxHTField0">
    <vt:lpwstr/>
  </property>
  <property fmtid="{D5CDD505-2E9C-101B-9397-08002B2CF9AE}" pid="10" name="eDocs_SeriesSubSeriesTaxHTField0">
    <vt:lpwstr>196|e208e6d4-f5ec-473f-8beb-eba0bb4a8fb1</vt:lpwstr>
  </property>
  <property fmtid="{D5CDD505-2E9C-101B-9397-08002B2CF9AE}" pid="11" name="eDocs_FileName">
    <vt:lpwstr>DPE196-010-2018</vt:lpwstr>
  </property>
  <property fmtid="{D5CDD505-2E9C-101B-9397-08002B2CF9AE}" pid="12" name="eDocs_FileTopics">
    <vt:lpwstr>37;#HR|6059e33a-5bf6-4c51-b736-04f3844d6812;#10;##Recruitment|877ac5f8-3f52-41fb-97e4-ec977e5410b5;#38;##Staff|bd923933-7399-41d4-869a-2084c582e407</vt:lpwstr>
  </property>
  <property fmtid="{D5CDD505-2E9C-101B-9397-08002B2CF9AE}" pid="13" name="eDocs_DocumentTopics">
    <vt:lpwstr/>
  </property>
  <property fmtid="{D5CDD505-2E9C-101B-9397-08002B2CF9AE}" pid="14" name="eDocs_Year">
    <vt:lpwstr>2;#2016|290abb38-182b-47f5-ab57-7f33b46e6252</vt:lpwstr>
  </property>
  <property fmtid="{D5CDD505-2E9C-101B-9397-08002B2CF9AE}" pid="15" name="eDocs_SeriesSubSeries">
    <vt:lpwstr>2;#196|e208e6d4-f5ec-473f-8beb-eba0bb4a8fb1</vt:lpwstr>
  </property>
  <property fmtid="{D5CDD505-2E9C-101B-9397-08002B2CF9AE}" pid="16" name="_dlc_ExpireDate">
    <vt:lpwstr>2019-11-30T15:59:15Z</vt:lpwstr>
  </property>
  <property fmtid="{D5CDD505-2E9C-101B-9397-08002B2CF9AE}" pid="17" name="ItemRetentionFormula">
    <vt:lpwstr>&lt;formula id="Microsoft.Office.RecordsManagement.PolicyFeatures.Expiration.Formula.BuiltIn"&gt;&lt;number&gt;3&lt;/number&gt;&lt;property&gt;Modified&lt;/property&gt;&lt;period&gt;months&lt;/period&gt;&lt;/formula&gt;</vt:lpwstr>
  </property>
  <property fmtid="{D5CDD505-2E9C-101B-9397-08002B2CF9AE}" pid="18" name="_dlc_policyId">
    <vt:lpwstr>0x0101000BC94875665D404BB1351B53C41FD2C0|151133126</vt:lpwstr>
  </property>
  <property fmtid="{D5CDD505-2E9C-101B-9397-08002B2CF9AE}" pid="19" name="MediaServiceImageTags">
    <vt:lpwstr/>
  </property>
  <property fmtid="{D5CDD505-2E9C-101B-9397-08002B2CF9AE}" pid="20" name="eDocs_SecurityClassification">
    <vt:lpwstr>5;#Unclassified|0db6e6fe-7da6-4395-ba22-207b2a29f028</vt:lpwstr>
  </property>
  <property fmtid="{D5CDD505-2E9C-101B-9397-08002B2CF9AE}" pid="21" name="eDocs_Series">
    <vt:lpwstr>1;#196|e208e6d4-f5ec-473f-8beb-eba0bb4a8fb1</vt:lpwstr>
  </property>
  <property fmtid="{D5CDD505-2E9C-101B-9397-08002B2CF9AE}" pid="22" name="ge25f6a3ef6f42d4865685f2a74bf8c7">
    <vt:lpwstr/>
  </property>
  <property fmtid="{D5CDD505-2E9C-101B-9397-08002B2CF9AE}" pid="23" name="eDocs_RetentionPeriodTerm">
    <vt:lpwstr/>
  </property>
</Properties>
</file>