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044021489"/>
        <w:docPartObj>
          <w:docPartGallery w:val="Cover Pages"/>
          <w:docPartUnique/>
        </w:docPartObj>
      </w:sdtPr>
      <w:sdtEndPr>
        <w:rPr>
          <w:color w:val="FFFFFF" w:themeColor="background1"/>
          <w:sz w:val="72"/>
          <w:szCs w:val="72"/>
        </w:rPr>
      </w:sdtEndPr>
      <w:sdtContent>
        <w:p w14:paraId="3D3824BF" w14:textId="77777777" w:rsidR="00D04460" w:rsidRDefault="00D04460">
          <w:r>
            <w:rPr>
              <w:noProof/>
            </w:rPr>
            <mc:AlternateContent>
              <mc:Choice Requires="wpg">
                <w:drawing>
                  <wp:anchor distT="0" distB="0" distL="114300" distR="114300" simplePos="0" relativeHeight="251656192" behindDoc="1" locked="0" layoutInCell="1" allowOverlap="1" wp14:anchorId="45F20B31" wp14:editId="71A432F6">
                    <wp:simplePos x="0" y="0"/>
                    <wp:positionH relativeFrom="page">
                      <wp:posOffset>10391</wp:posOffset>
                    </wp:positionH>
                    <wp:positionV relativeFrom="page">
                      <wp:posOffset>10391</wp:posOffset>
                    </wp:positionV>
                    <wp:extent cx="7807570" cy="10050146"/>
                    <wp:effectExtent l="0" t="0" r="3175" b="8255"/>
                    <wp:wrapNone/>
                    <wp:docPr id="193" name="Group 193"/>
                    <wp:cNvGraphicFramePr/>
                    <a:graphic xmlns:a="http://schemas.openxmlformats.org/drawingml/2006/main">
                      <a:graphicData uri="http://schemas.microsoft.com/office/word/2010/wordprocessingGroup">
                        <wpg:wgp>
                          <wpg:cNvGrpSpPr/>
                          <wpg:grpSpPr>
                            <a:xfrm>
                              <a:off x="0" y="0"/>
                              <a:ext cx="7807570" cy="10050146"/>
                              <a:chOff x="0" y="0"/>
                              <a:chExt cx="6864824" cy="9123130"/>
                            </a:xfrm>
                          </wpg:grpSpPr>
                          <wps:wsp>
                            <wps:cNvPr id="194" name="Rectangle 194"/>
                            <wps:cNvSpPr/>
                            <wps:spPr>
                              <a:xfrm>
                                <a:off x="0" y="0"/>
                                <a:ext cx="6858000" cy="1371600"/>
                              </a:xfrm>
                              <a:prstGeom prst="rect">
                                <a:avLst/>
                              </a:prstGeom>
                              <a:gradFill flip="none" rotWithShape="1">
                                <a:gsLst>
                                  <a:gs pos="0">
                                    <a:schemeClr val="tx2">
                                      <a:shade val="30000"/>
                                      <a:satMod val="115000"/>
                                    </a:schemeClr>
                                  </a:gs>
                                  <a:gs pos="50000">
                                    <a:schemeClr val="tx2">
                                      <a:shade val="67500"/>
                                      <a:satMod val="115000"/>
                                    </a:schemeClr>
                                  </a:gs>
                                  <a:gs pos="100000">
                                    <a:schemeClr val="tx2">
                                      <a:shade val="100000"/>
                                      <a:satMod val="115000"/>
                                    </a:schemeClr>
                                  </a:gs>
                                </a:gsLst>
                                <a:lin ang="81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2650522"/>
                                <a:ext cx="6858000" cy="6472608"/>
                              </a:xfrm>
                              <a:prstGeom prst="rect">
                                <a:avLst/>
                              </a:prstGeom>
                              <a:gradFill flip="none" rotWithShape="1">
                                <a:gsLst>
                                  <a:gs pos="0">
                                    <a:schemeClr val="tx2">
                                      <a:shade val="30000"/>
                                      <a:satMod val="115000"/>
                                    </a:schemeClr>
                                  </a:gs>
                                  <a:gs pos="50000">
                                    <a:schemeClr val="tx2">
                                      <a:shade val="67500"/>
                                      <a:satMod val="115000"/>
                                    </a:schemeClr>
                                  </a:gs>
                                  <a:gs pos="100000">
                                    <a:schemeClr val="tx2">
                                      <a:shade val="100000"/>
                                      <a:satMod val="115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3C324A" w14:textId="75C74FF0" w:rsidR="0069707F" w:rsidRDefault="006C0DA8" w:rsidP="00D04460">
                                  <w:pPr>
                                    <w:pStyle w:val="NoSpacing"/>
                                    <w:spacing w:before="120"/>
                                    <w:jc w:val="center"/>
                                    <w:rPr>
                                      <w:b/>
                                      <w:color w:val="FFFFFF" w:themeColor="background1"/>
                                      <w:w w:val="90"/>
                                      <w:sz w:val="80"/>
                                    </w:rPr>
                                  </w:pPr>
                                  <w:r>
                                    <w:rPr>
                                      <w:b/>
                                      <w:color w:val="FFFFFF" w:themeColor="background1"/>
                                      <w:sz w:val="80"/>
                                    </w:rPr>
                                    <w:t>Bainisteoir Straitéise agus Pleanála</w:t>
                                  </w:r>
                                </w:p>
                                <w:p w14:paraId="6F4A44FB" w14:textId="226DE394" w:rsidR="0069707F" w:rsidRDefault="0069707F" w:rsidP="00D04460">
                                  <w:pPr>
                                    <w:pStyle w:val="NoSpacing"/>
                                    <w:spacing w:before="120"/>
                                    <w:jc w:val="center"/>
                                    <w:rPr>
                                      <w:b/>
                                      <w:color w:val="FFFFFF" w:themeColor="background1"/>
                                      <w:w w:val="90"/>
                                      <w:sz w:val="80"/>
                                    </w:rPr>
                                  </w:pPr>
                                  <w:r>
                                    <w:rPr>
                                      <w:b/>
                                      <w:color w:val="FFFFFF" w:themeColor="background1"/>
                                      <w:sz w:val="80"/>
                                    </w:rPr>
                                    <w:t xml:space="preserve">(Príomhoifigigh Chúnta) </w:t>
                                  </w:r>
                                </w:p>
                                <w:p w14:paraId="0214F793" w14:textId="66D75E51" w:rsidR="0069707F" w:rsidRPr="00D04460" w:rsidRDefault="0069707F" w:rsidP="00D04460">
                                  <w:pPr>
                                    <w:pStyle w:val="NoSpacing"/>
                                    <w:spacing w:before="120"/>
                                    <w:jc w:val="center"/>
                                    <w:rPr>
                                      <w:b/>
                                      <w:color w:val="FFFFFF" w:themeColor="background1"/>
                                      <w:w w:val="90"/>
                                    </w:rPr>
                                  </w:pPr>
                                  <w:r w:rsidRPr="00D04460">
                                    <w:rPr>
                                      <w:b/>
                                      <w:color w:val="FFFFFF" w:themeColor="background1"/>
                                      <w:sz w:val="80"/>
                                    </w:rPr>
                                    <w:t>Comórtas 2024</w:t>
                                  </w:r>
                                </w:p>
                                <w:p w14:paraId="796A64F1" w14:textId="77777777" w:rsidR="0069707F" w:rsidRDefault="0069707F">
                                  <w:pPr>
                                    <w:pStyle w:val="NoSpacing"/>
                                    <w:spacing w:before="120"/>
                                    <w:jc w:val="center"/>
                                    <w:rPr>
                                      <w:color w:val="FFFFFF" w:themeColor="background1"/>
                                    </w:rPr>
                                  </w:pPr>
                                  <w:r>
                                    <w:rPr>
                                      <w:color w:val="FFFFFF" w:themeColor="background1"/>
                                    </w:rPr>
                                    <w:t>  </w:t>
                                  </w:r>
                                </w:p>
                              </w:txbxContent>
                            </wps:txbx>
                            <wps:bodyPr rot="0" spcFirstLastPara="0" vertOverflow="overflow" horzOverflow="overflow" vert="horz" wrap="square" lIns="900000" tIns="36000" rIns="900000" bIns="3852000" numCol="1" spcCol="0" rtlCol="0" fromWordArt="0" anchor="b" anchorCtr="0" forceAA="0" compatLnSpc="1">
                              <a:prstTxWarp prst="textNoShape">
                                <a:avLst/>
                              </a:prstTxWarp>
                              <a:noAutofit/>
                            </wps:bodyPr>
                          </wps:wsp>
                          <wps:wsp>
                            <wps:cNvPr id="196" name="Text Box 196"/>
                            <wps:cNvSpPr txBox="1"/>
                            <wps:spPr>
                              <a:xfrm>
                                <a:off x="6824" y="1371540"/>
                                <a:ext cx="6858000" cy="122504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27D353" w14:textId="77777777" w:rsidR="0069707F" w:rsidRDefault="0069707F">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noProof/>
                                      <w:color w:val="5B9BD5" w:themeColor="accent1"/>
                                      <w:sz w:val="72"/>
                                      <w:szCs w:val="72"/>
                                    </w:rPr>
                                    <w:drawing>
                                      <wp:inline distT="0" distB="0" distL="0" distR="0" wp14:anchorId="44663833" wp14:editId="2086D266">
                                        <wp:extent cx="5243804" cy="83370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P Logo (IRISH FIRS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34446" cy="848114"/>
                                                </a:xfrm>
                                                <a:prstGeom prst="rect">
                                                  <a:avLst/>
                                                </a:prstGeom>
                                              </pic:spPr>
                                            </pic:pic>
                                          </a:graphicData>
                                        </a:graphic>
                                      </wp:inline>
                                    </w:drawing>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5F20B31" id="Group 193" o:spid="_x0000_s1026" style="position:absolute;left:0;text-align:left;margin-left:.8pt;margin-top:.8pt;width:614.75pt;height:791.35pt;z-index:-251660288;mso-position-horizontal-relative:page;mso-position-vertical-relative:page" coordsize="68648,9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" fillcolor="#14181f [975]" stroked="f" strokeweight="1pt">
                      <v:fill color2="#44546a [3215]" rotate="t" angle="315" colors="0 #222d3c;.5 #35455a;1 #41546d" focus="100%" type="gradient"/>
                    </v:rect>
                    <v:rect id="Rectangle 195" o:spid="_x0000_s1028" style="position:absolute;top:26505;width:68580;height:6472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" fillcolor="#14181f [975]" stroked="f" strokeweight="1pt">
                      <v:fill color2="#44546a [3215]" rotate="t" angle="90" colors="0 #222d3c;.5 #35455a;1 #41546d" focus="100%" type="gradient"/>
                      <v:textbox inset="25mm,1mm,25mm,107mm">
                        <w:txbxContent>
                          <w:p w14:paraId="0D3C324A" w14:textId="75C74FF0" w:rsidR="0069707F" w:rsidRDefault="006C0DA8" w:rsidP="00D04460">
                            <w:pPr>
                              <w:pStyle w:val="NoSpacing"/>
                              <w:spacing w:before="120"/>
                              <w:jc w:val="center"/>
                              <w:rPr>
                                <w:b/>
                                <w:color w:val="FFFFFF" w:themeColor="background1"/>
                                <w:w w:val="90"/>
                                <w:sz w:val="80"/>
                              </w:rPr>
                            </w:pPr>
                            <w:r>
                              <w:rPr>
                                <w:b/>
                                <w:color w:val="FFFFFF" w:themeColor="background1"/>
                                <w:sz w:val="80"/>
                              </w:rPr>
                              <w:t>Bainisteoir Straitéise agus Pleanála</w:t>
                            </w:r>
                          </w:p>
                          <w:p w14:paraId="6F4A44FB" w14:textId="226DE394" w:rsidR="0069707F" w:rsidRDefault="0069707F" w:rsidP="00D04460">
                            <w:pPr>
                              <w:pStyle w:val="NoSpacing"/>
                              <w:spacing w:before="120"/>
                              <w:jc w:val="center"/>
                              <w:rPr>
                                <w:b/>
                                <w:color w:val="FFFFFF" w:themeColor="background1"/>
                                <w:w w:val="90"/>
                                <w:sz w:val="80"/>
                              </w:rPr>
                            </w:pPr>
                            <w:r>
                              <w:rPr>
                                <w:b/>
                                <w:color w:val="FFFFFF" w:themeColor="background1"/>
                                <w:sz w:val="80"/>
                              </w:rPr>
                              <w:t xml:space="preserve">(Príomhoifigigh Chúnta) </w:t>
                            </w:r>
                          </w:p>
                          <w:p w14:paraId="0214F793" w14:textId="66D75E51" w:rsidR="0069707F" w:rsidRPr="00D04460" w:rsidRDefault="0069707F" w:rsidP="00D04460">
                            <w:pPr>
                              <w:pStyle w:val="NoSpacing"/>
                              <w:spacing w:before="120"/>
                              <w:jc w:val="center"/>
                              <w:rPr>
                                <w:b/>
                                <w:color w:val="FFFFFF" w:themeColor="background1"/>
                                <w:w w:val="90"/>
                              </w:rPr>
                            </w:pPr>
                            <w:r w:rsidRPr="00D04460">
                              <w:rPr>
                                <w:b/>
                                <w:color w:val="FFFFFF" w:themeColor="background1"/>
                                <w:sz w:val="80"/>
                              </w:rPr>
                              <w:t>Comórtas 2024</w:t>
                            </w:r>
                          </w:p>
                          <w:p w14:paraId="796A64F1" w14:textId="77777777" w:rsidR="0069707F" w:rsidRDefault="0069707F">
                            <w:pPr>
                              <w:pStyle w:val="NoSpacing"/>
                              <w:spacing w:before="120"/>
                              <w:jc w:val="center"/>
                              <w:rPr>
                                <w:color w:val="FFFFFF" w:themeColor="background1"/>
                              </w:rPr>
                            </w:pPr>
                            <w:r>
                              <w:rPr>
                                <w:color w:val="FFFFFF" w:themeColor="background1"/>
                              </w:rPr>
                              <w:t>  </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5;width:68580;height:12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4127D353" w14:textId="77777777" w:rsidR="0069707F" w:rsidRDefault="0069707F">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noProof/>
                                <w:color w:val="5B9BD5" w:themeColor="accent1"/>
                                <w:sz w:val="72"/>
                                <w:szCs w:val="72"/>
                              </w:rPr>
                              <w:drawing>
                                <wp:inline distT="0" distB="0" distL="0" distR="0" wp14:anchorId="44663833" wp14:editId="2086D266">
                                  <wp:extent cx="5243804" cy="83370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P Logo (IRISH FIRS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34446" cy="848114"/>
                                          </a:xfrm>
                                          <a:prstGeom prst="rect">
                                            <a:avLst/>
                                          </a:prstGeom>
                                        </pic:spPr>
                                      </pic:pic>
                                    </a:graphicData>
                                  </a:graphic>
                                </wp:inline>
                              </w:drawing>
                            </w:r>
                          </w:p>
                        </w:txbxContent>
                      </v:textbox>
                    </v:shape>
                    <w10:wrap anchorx="page" anchory="page"/>
                  </v:group>
                </w:pict>
              </mc:Fallback>
            </mc:AlternateContent>
          </w:r>
        </w:p>
        <w:p w14:paraId="2DE685E2" w14:textId="77777777" w:rsidR="00D04460" w:rsidRDefault="00D04460">
          <w:pPr>
            <w:spacing w:after="0" w:line="240" w:lineRule="auto"/>
            <w:jc w:val="left"/>
            <w:rPr>
              <w:color w:val="FFFFFF" w:themeColor="background1"/>
              <w:sz w:val="72"/>
              <w:szCs w:val="72"/>
            </w:rPr>
          </w:pPr>
          <w:r>
            <w:rPr>
              <w:color w:val="FFFFFF" w:themeColor="background1"/>
              <w:sz w:val="72"/>
              <w:szCs w:val="72"/>
            </w:rPr>
            <w:br w:type="page"/>
          </w:r>
        </w:p>
      </w:sdtContent>
    </w:sdt>
    <w:p w14:paraId="7FAB086A" w14:textId="77777777" w:rsidR="005D0003" w:rsidRPr="00DE34F7" w:rsidRDefault="005D0003" w:rsidP="00092BBA">
      <w:pPr>
        <w:jc w:val="center"/>
        <w:rPr>
          <w:rFonts w:asciiTheme="minorHAnsi" w:hAnsiTheme="minorHAnsi" w:cstheme="minorHAnsi"/>
          <w:color w:val="000000"/>
        </w:rPr>
      </w:pPr>
      <w:r w:rsidRPr="00DE34F7">
        <w:rPr>
          <w:rFonts w:asciiTheme="minorHAnsi" w:hAnsiTheme="minorHAnsi" w:cstheme="minorHAnsi"/>
          <w:color w:val="000000"/>
        </w:rPr>
        <w:lastRenderedPageBreak/>
        <w:t xml:space="preserve">                                                                                                                  </w:t>
      </w:r>
    </w:p>
    <w:p w14:paraId="5F6EB820" w14:textId="77777777" w:rsidR="00852471" w:rsidRPr="00DE34F7" w:rsidRDefault="00852471" w:rsidP="00092BBA">
      <w:pPr>
        <w:rPr>
          <w:rFonts w:asciiTheme="minorHAnsi" w:hAnsiTheme="minorHAnsi" w:cstheme="minorHAnsi"/>
          <w:noProof/>
          <w:sz w:val="20"/>
          <w:szCs w:val="20"/>
        </w:rPr>
      </w:pPr>
    </w:p>
    <w:p w14:paraId="359A99F0" w14:textId="77777777" w:rsidR="00D22610" w:rsidRPr="00DE34F7" w:rsidRDefault="00D22610" w:rsidP="00092BBA">
      <w:pPr>
        <w:rPr>
          <w:rFonts w:asciiTheme="minorHAnsi" w:hAnsiTheme="minorHAnsi" w:cstheme="minorHAnsi"/>
          <w:noProof/>
          <w:sz w:val="20"/>
          <w:szCs w:val="20"/>
        </w:rPr>
      </w:pPr>
    </w:p>
    <w:p w14:paraId="07105EC3" w14:textId="77777777" w:rsidR="00D22610" w:rsidRPr="00DE34F7" w:rsidRDefault="00D22610" w:rsidP="00092BBA">
      <w:pPr>
        <w:rPr>
          <w:rFonts w:asciiTheme="minorHAnsi" w:hAnsiTheme="minorHAnsi" w:cstheme="minorHAnsi"/>
          <w:noProof/>
          <w:sz w:val="20"/>
          <w:szCs w:val="20"/>
        </w:rPr>
      </w:pPr>
    </w:p>
    <w:p w14:paraId="154846A4" w14:textId="77777777" w:rsidR="005C541F" w:rsidRPr="00D04460" w:rsidRDefault="00620270" w:rsidP="005C541F">
      <w:pPr>
        <w:jc w:val="center"/>
        <w:rPr>
          <w:rFonts w:asciiTheme="minorHAnsi" w:hAnsiTheme="minorHAnsi" w:cstheme="minorHAnsi"/>
          <w:b/>
          <w:bCs/>
          <w:color w:val="6C5000"/>
          <w:kern w:val="36"/>
          <w:sz w:val="28"/>
          <w:szCs w:val="28"/>
        </w:rPr>
      </w:pPr>
      <w:r w:rsidRPr="00D04460">
        <w:rPr>
          <w:rFonts w:asciiTheme="minorHAnsi" w:hAnsiTheme="minorHAnsi" w:cstheme="minorHAnsi"/>
          <w:b/>
          <w:bCs/>
          <w:color w:val="6C5000"/>
          <w:kern w:val="36"/>
          <w:sz w:val="28"/>
          <w:szCs w:val="28"/>
        </w:rPr>
        <w:t xml:space="preserve"> </w:t>
      </w:r>
    </w:p>
    <w:p w14:paraId="290EE712" w14:textId="77777777" w:rsidR="006676B3" w:rsidRDefault="005C541F" w:rsidP="005C541F">
      <w:pPr>
        <w:jc w:val="center"/>
        <w:rPr>
          <w:rFonts w:asciiTheme="minorHAnsi" w:hAnsiTheme="minorHAnsi" w:cstheme="minorHAnsi"/>
          <w:b/>
          <w:bCs/>
          <w:color w:val="6C5000"/>
          <w:kern w:val="36"/>
          <w:sz w:val="28"/>
          <w:szCs w:val="28"/>
        </w:rPr>
      </w:pPr>
      <w:r w:rsidRPr="00D04460">
        <w:rPr>
          <w:rFonts w:asciiTheme="minorHAnsi" w:hAnsiTheme="minorHAnsi" w:cstheme="minorHAnsi"/>
          <w:b/>
          <w:bCs/>
          <w:color w:val="6C5000"/>
          <w:kern w:val="36"/>
          <w:sz w:val="28"/>
          <w:szCs w:val="28"/>
        </w:rPr>
        <w:t xml:space="preserve">Tá lúcháir orainn ár gComórtas 2024 nua um Bhainisteoir Straitéise agus Pleanála </w:t>
      </w:r>
    </w:p>
    <w:p w14:paraId="0AE37E41" w14:textId="294722CD" w:rsidR="005C541F" w:rsidRPr="00D04460" w:rsidRDefault="005C541F" w:rsidP="005C541F">
      <w:pPr>
        <w:jc w:val="center"/>
        <w:rPr>
          <w:rFonts w:asciiTheme="minorHAnsi" w:hAnsiTheme="minorHAnsi" w:cstheme="minorHAnsi"/>
          <w:b/>
          <w:bCs/>
          <w:color w:val="6C5000"/>
          <w:kern w:val="36"/>
          <w:sz w:val="28"/>
          <w:szCs w:val="28"/>
        </w:rPr>
      </w:pPr>
      <w:r>
        <w:rPr>
          <w:rFonts w:asciiTheme="minorHAnsi" w:hAnsiTheme="minorHAnsi" w:cstheme="minorHAnsi"/>
          <w:b/>
          <w:bCs/>
          <w:color w:val="6C5000"/>
          <w:kern w:val="36"/>
          <w:sz w:val="28"/>
          <w:szCs w:val="28"/>
        </w:rPr>
        <w:t>(Príomhoifigeach Cúnta) a sheoladh</w:t>
      </w:r>
    </w:p>
    <w:p w14:paraId="546F349E" w14:textId="5B69069D" w:rsidR="005C541F" w:rsidRPr="00DE34F7" w:rsidRDefault="005C541F" w:rsidP="005C541F">
      <w:pPr>
        <w:tabs>
          <w:tab w:val="left" w:pos="0"/>
        </w:tabs>
        <w:suppressAutoHyphens/>
        <w:jc w:val="center"/>
        <w:rPr>
          <w:rFonts w:asciiTheme="minorHAnsi" w:hAnsiTheme="minorHAnsi" w:cstheme="minorHAnsi"/>
          <w:color w:val="000000"/>
          <w:spacing w:val="-2"/>
        </w:rPr>
      </w:pPr>
      <w:r w:rsidRPr="00BE47DC">
        <w:rPr>
          <w:rFonts w:ascii="Segoe UI Symbol" w:hAnsi="Segoe UI Symbol" w:cs="Segoe UI Symbol"/>
          <w:b/>
          <w:color w:val="6C5000"/>
        </w:rPr>
        <w:t>📅</w:t>
      </w:r>
      <w:r w:rsidRPr="00BE47DC">
        <w:rPr>
          <w:rFonts w:asciiTheme="minorHAnsi" w:hAnsiTheme="minorHAnsi" w:cstheme="minorHAnsi"/>
          <w:b/>
          <w:color w:val="6C5000"/>
        </w:rPr>
        <w:t xml:space="preserve"> </w:t>
      </w:r>
      <w:r w:rsidRPr="00BE47DC">
        <w:rPr>
          <w:rFonts w:asciiTheme="minorHAnsi" w:hAnsiTheme="minorHAnsi" w:cstheme="minorHAnsi"/>
          <w:color w:val="000000"/>
        </w:rPr>
        <w:t>Dáta deiridh</w:t>
      </w:r>
      <w:r w:rsidRPr="00BE47DC">
        <w:rPr>
          <w:rFonts w:asciiTheme="minorHAnsi" w:hAnsiTheme="minorHAnsi" w:cstheme="minorHAnsi"/>
          <w:b/>
          <w:color w:val="000000"/>
        </w:rPr>
        <w:t xml:space="preserve">: Dé Céadaoin, 13 Samhain 2024            </w:t>
      </w:r>
      <w:r w:rsidRPr="00D04460">
        <w:rPr>
          <w:rFonts w:asciiTheme="minorHAnsi" w:hAnsiTheme="minorHAnsi" w:cstheme="minorHAnsi"/>
          <w:b/>
          <w:color w:val="6C5000"/>
        </w:rPr>
        <w:t xml:space="preserve"> </w:t>
      </w:r>
      <w:r w:rsidRPr="00D04460">
        <w:rPr>
          <w:rFonts w:ascii="Segoe UI Symbol" w:hAnsi="Segoe UI Symbol" w:cs="Segoe UI Symbol"/>
          <w:b/>
          <w:color w:val="6C5000"/>
        </w:rPr>
        <w:t>🕞</w:t>
      </w:r>
      <w:r>
        <w:rPr>
          <w:rFonts w:asciiTheme="minorHAnsi" w:hAnsiTheme="minorHAnsi" w:cstheme="minorHAnsi"/>
          <w:b/>
          <w:color w:val="6C5000"/>
        </w:rPr>
        <w:t xml:space="preserve"> </w:t>
      </w:r>
      <w:r w:rsidRPr="00DE34F7">
        <w:rPr>
          <w:rFonts w:asciiTheme="minorHAnsi" w:hAnsiTheme="minorHAnsi" w:cstheme="minorHAnsi"/>
          <w:color w:val="000000"/>
        </w:rPr>
        <w:t>Am deirdh</w:t>
      </w:r>
      <w:r w:rsidRPr="00DE34F7">
        <w:rPr>
          <w:rFonts w:asciiTheme="minorHAnsi" w:hAnsiTheme="minorHAnsi" w:cstheme="minorHAnsi"/>
          <w:b/>
          <w:color w:val="000000"/>
        </w:rPr>
        <w:t>: 3:30in</w:t>
      </w:r>
    </w:p>
    <w:p w14:paraId="4942634B" w14:textId="77777777" w:rsidR="005C541F" w:rsidRPr="00A63649" w:rsidRDefault="005C541F" w:rsidP="005C541F">
      <w:pPr>
        <w:jc w:val="center"/>
        <w:rPr>
          <w:b/>
          <w:color w:val="44546A" w:themeColor="text2"/>
          <w:sz w:val="34"/>
        </w:rPr>
      </w:pPr>
      <w:r w:rsidRPr="00A63649">
        <w:rPr>
          <w:b/>
          <w:color w:val="44546A" w:themeColor="text2"/>
          <w:sz w:val="34"/>
        </w:rPr>
        <w:t>Leabhrán Faisnéise d'Iarrthóirí</w:t>
      </w:r>
    </w:p>
    <w:p w14:paraId="12E8228B" w14:textId="77777777" w:rsidR="005C541F" w:rsidRPr="00A63649" w:rsidRDefault="005C541F" w:rsidP="005C541F">
      <w:pPr>
        <w:jc w:val="center"/>
        <w:rPr>
          <w:i/>
          <w:sz w:val="26"/>
        </w:rPr>
      </w:pPr>
      <w:r w:rsidRPr="00A63649">
        <w:rPr>
          <w:i/>
          <w:sz w:val="26"/>
        </w:rPr>
        <w:t>Léigh go cúramach le do thoil</w:t>
      </w:r>
    </w:p>
    <w:p w14:paraId="6E81F05B" w14:textId="77777777" w:rsidR="005C541F" w:rsidRPr="00DE34F7" w:rsidRDefault="005C541F" w:rsidP="005C541F">
      <w:pPr>
        <w:suppressAutoHyphens/>
        <w:spacing w:after="0" w:line="240" w:lineRule="auto"/>
        <w:jc w:val="center"/>
        <w:rPr>
          <w:rFonts w:asciiTheme="minorHAnsi" w:hAnsiTheme="minorHAnsi" w:cstheme="minorHAnsi"/>
        </w:rPr>
      </w:pPr>
    </w:p>
    <w:p w14:paraId="09EEC64D" w14:textId="77777777" w:rsidR="005C541F" w:rsidRPr="00DE34F7" w:rsidRDefault="005C541F" w:rsidP="005C541F">
      <w:pPr>
        <w:jc w:val="center"/>
      </w:pPr>
      <w:r w:rsidRPr="00DE34F7">
        <w:t>Tá Oifig an Stiúrthóra Ionchúiseamh Poiblí tiomanta do bheartas comhdheiseanna agus spreagann sí iarratais ó iarrthóirí a bhfuil cúlraí agus taithí éagsúil acu.  Tá faisnéís bhreise ar éagsúlachtaí sonracha sa chuid “Conas Iarratas a Dhéanamh”.</w:t>
      </w:r>
    </w:p>
    <w:p w14:paraId="283A3989" w14:textId="77777777" w:rsidR="005C541F" w:rsidRDefault="005C541F" w:rsidP="005C541F">
      <w:pPr>
        <w:suppressAutoHyphens/>
        <w:spacing w:after="0" w:line="240" w:lineRule="auto"/>
        <w:jc w:val="center"/>
        <w:rPr>
          <w:rStyle w:val="Hyperlink"/>
          <w:rFonts w:asciiTheme="minorHAnsi" w:hAnsiTheme="minorHAnsi" w:cstheme="minorHAnsi"/>
          <w:b/>
          <w:bCs/>
        </w:rPr>
      </w:pPr>
      <w:hyperlink r:id="rId13" w:history="1">
        <w:r w:rsidRPr="00A63649">
          <w:rPr>
            <w:rStyle w:val="Hyperlink"/>
            <w:rFonts w:asciiTheme="minorHAnsi" w:hAnsiTheme="minorHAnsi" w:cstheme="minorHAnsi"/>
            <w:b/>
            <w:bCs/>
          </w:rPr>
          <w:t>https://www.dppireland.ie/working-with-us</w:t>
        </w:r>
      </w:hyperlink>
    </w:p>
    <w:p w14:paraId="5CBE1422" w14:textId="77777777" w:rsidR="005C541F" w:rsidRPr="00A63649" w:rsidRDefault="005C541F" w:rsidP="005C541F">
      <w:pPr>
        <w:suppressAutoHyphens/>
        <w:spacing w:after="0" w:line="240" w:lineRule="auto"/>
        <w:jc w:val="center"/>
        <w:rPr>
          <w:rFonts w:asciiTheme="minorHAnsi" w:hAnsiTheme="minorHAnsi" w:cstheme="minorHAnsi"/>
          <w:b/>
          <w:bCs/>
          <w:color w:val="44546A" w:themeColor="text2"/>
        </w:rPr>
      </w:pPr>
    </w:p>
    <w:p w14:paraId="0317549E" w14:textId="77777777" w:rsidR="005C541F" w:rsidRPr="00A63649" w:rsidRDefault="005C541F" w:rsidP="005C541F">
      <w:pPr>
        <w:spacing w:after="0" w:line="240" w:lineRule="auto"/>
        <w:jc w:val="center"/>
        <w:rPr>
          <w:rFonts w:asciiTheme="minorHAnsi" w:hAnsiTheme="minorHAnsi" w:cstheme="minorHAnsi"/>
          <w:color w:val="44546A" w:themeColor="text2"/>
        </w:rPr>
      </w:pPr>
    </w:p>
    <w:p w14:paraId="3115D2F8" w14:textId="77777777" w:rsidR="005C541F" w:rsidRPr="00DE34F7" w:rsidRDefault="005C541F" w:rsidP="005C541F">
      <w:pPr>
        <w:jc w:val="center"/>
      </w:pPr>
      <w:r w:rsidRPr="00DE34F7">
        <w:t>Reáchtálfaidh Oifig an Stiúrthóra Ionchúiseamh Poiblí an comórtas seo de réir an Chóid Chleachtais um Cheapacháin chun Post sa Státseirbhís agus an tSeirbhís Phoiblí ullmhaithe ag an gCoimisiún um Cheapacháin Seirbhíse Poiblí (CPSA).</w:t>
      </w:r>
    </w:p>
    <w:p w14:paraId="2D4B35F6" w14:textId="77777777" w:rsidR="005C541F" w:rsidRDefault="005C541F" w:rsidP="005C541F">
      <w:pPr>
        <w:jc w:val="center"/>
        <w:rPr>
          <w:rStyle w:val="Hyperlink"/>
          <w:rFonts w:asciiTheme="minorHAnsi" w:hAnsiTheme="minorHAnsi" w:cstheme="minorHAnsi"/>
        </w:rPr>
      </w:pPr>
      <w:r w:rsidRPr="00B82A61">
        <w:t xml:space="preserve">Foilsíonn an CPSA cóid chleachtais agus tá siad ar fáil ar </w:t>
      </w:r>
      <w:hyperlink r:id="rId14" w:history="1">
        <w:r w:rsidRPr="00B82A61">
          <w:rPr>
            <w:rStyle w:val="Hyperlink"/>
            <w:rFonts w:asciiTheme="minorHAnsi" w:hAnsiTheme="minorHAnsi" w:cstheme="minorHAnsi"/>
          </w:rPr>
          <w:t>www.cpsa.ie</w:t>
        </w:r>
      </w:hyperlink>
    </w:p>
    <w:p w14:paraId="3961DBE2" w14:textId="77777777" w:rsidR="005C541F" w:rsidRDefault="005C541F" w:rsidP="005C541F">
      <w:pPr>
        <w:jc w:val="center"/>
      </w:pPr>
    </w:p>
    <w:p w14:paraId="7A3D4BCF" w14:textId="77777777" w:rsidR="005C541F" w:rsidRDefault="005C541F" w:rsidP="005C541F">
      <w:pPr>
        <w:jc w:val="center"/>
      </w:pPr>
      <w:r w:rsidRPr="00A63649">
        <w:t>TEAGMHÁIL maidir le gach ábhar a bhaineann leis an bhfeachtas seo:</w:t>
      </w:r>
    </w:p>
    <w:p w14:paraId="1C9234D2" w14:textId="77777777" w:rsidR="005C541F" w:rsidRPr="00A63649" w:rsidRDefault="005C541F" w:rsidP="005C541F">
      <w:pPr>
        <w:jc w:val="center"/>
        <w:rPr>
          <w:b/>
        </w:rPr>
      </w:pPr>
      <w:r w:rsidRPr="00B82A61">
        <w:rPr>
          <w:b/>
          <w:color w:val="44546A" w:themeColor="text2"/>
        </w:rPr>
        <w:t>Recruitment@dppireland.ie</w:t>
      </w:r>
    </w:p>
    <w:p w14:paraId="30011011" w14:textId="77777777" w:rsidR="005C541F" w:rsidRPr="00DE34F7" w:rsidRDefault="005C541F" w:rsidP="005C541F">
      <w:pPr>
        <w:tabs>
          <w:tab w:val="center" w:pos="4513"/>
        </w:tabs>
        <w:suppressAutoHyphens/>
        <w:jc w:val="center"/>
        <w:rPr>
          <w:rFonts w:asciiTheme="minorHAnsi" w:hAnsiTheme="minorHAnsi" w:cstheme="minorHAnsi"/>
          <w:color w:val="000000"/>
        </w:rPr>
      </w:pPr>
    </w:p>
    <w:p w14:paraId="33D2235C" w14:textId="77777777" w:rsidR="005C541F" w:rsidRPr="00DE34F7" w:rsidRDefault="005C541F" w:rsidP="005C541F">
      <w:pPr>
        <w:tabs>
          <w:tab w:val="center" w:pos="4513"/>
        </w:tabs>
        <w:suppressAutoHyphens/>
        <w:jc w:val="center"/>
        <w:rPr>
          <w:rFonts w:asciiTheme="minorHAnsi" w:hAnsiTheme="minorHAnsi" w:cstheme="minorHAnsi"/>
          <w:color w:val="000000"/>
        </w:rPr>
      </w:pPr>
      <w:r w:rsidRPr="00DE34F7">
        <w:rPr>
          <w:rFonts w:asciiTheme="minorHAnsi" w:hAnsiTheme="minorHAnsi" w:cstheme="minorHAnsi"/>
          <w:color w:val="000000"/>
        </w:rPr>
        <w:br w:type="page"/>
      </w:r>
    </w:p>
    <w:p w14:paraId="1FA34954" w14:textId="77777777" w:rsidR="005C541F" w:rsidRDefault="005C541F" w:rsidP="005C541F">
      <w:pPr>
        <w:pStyle w:val="Heading1"/>
        <w:spacing w:after="480"/>
      </w:pPr>
      <w:bookmarkStart w:id="0" w:name="_Toc180136215"/>
      <w:r>
        <w:lastRenderedPageBreak/>
        <w:t>CLÁR ÁBHAIR</w:t>
      </w:r>
      <w:bookmarkEnd w:id="0"/>
    </w:p>
    <w:p w14:paraId="728AAD62" w14:textId="48A9F32B" w:rsidR="00B61753" w:rsidRDefault="005C541F">
      <w:pPr>
        <w:pStyle w:val="TOC1"/>
        <w:rPr>
          <w:rFonts w:asciiTheme="minorHAnsi" w:eastAsiaTheme="minorEastAsia" w:hAnsiTheme="minorHAnsi" w:cstheme="minorBidi"/>
          <w:b w:val="0"/>
          <w:bCs w:val="0"/>
          <w:caps w:val="0"/>
          <w:color w:val="auto"/>
          <w:kern w:val="2"/>
          <w14:ligatures w14:val="standardContextual"/>
        </w:rPr>
      </w:pPr>
      <w:r w:rsidRPr="00A63649">
        <w:rPr>
          <w:rFonts w:asciiTheme="minorHAnsi" w:hAnsiTheme="minorHAnsi" w:cs="Arial"/>
          <w:b w:val="0"/>
        </w:rPr>
        <w:fldChar w:fldCharType="begin"/>
      </w:r>
      <w:r w:rsidRPr="00A63649">
        <w:rPr>
          <w:rFonts w:asciiTheme="minorHAnsi" w:hAnsiTheme="minorHAnsi" w:cs="Arial"/>
          <w:b w:val="0"/>
        </w:rPr>
        <w:instrText xml:space="preserve"> TOC \h \z \t "Heading 1,1" </w:instrText>
      </w:r>
      <w:r w:rsidRPr="00A63649">
        <w:rPr>
          <w:rFonts w:asciiTheme="minorHAnsi" w:hAnsiTheme="minorHAnsi" w:cs="Arial"/>
          <w:b w:val="0"/>
        </w:rPr>
        <w:fldChar w:fldCharType="separate"/>
      </w:r>
      <w:hyperlink w:anchor="_Toc180136215" w:history="1">
        <w:r w:rsidR="00B61753" w:rsidRPr="00CE305E">
          <w:rPr>
            <w:rStyle w:val="Hyperlink"/>
          </w:rPr>
          <w:t>CLÁR ÁBHAIR</w:t>
        </w:r>
        <w:r w:rsidR="00B61753">
          <w:rPr>
            <w:webHidden/>
          </w:rPr>
          <w:tab/>
        </w:r>
        <w:r w:rsidR="00B61753">
          <w:rPr>
            <w:webHidden/>
          </w:rPr>
          <w:fldChar w:fldCharType="begin"/>
        </w:r>
        <w:r w:rsidR="00B61753">
          <w:rPr>
            <w:webHidden/>
          </w:rPr>
          <w:instrText xml:space="preserve"> PAGEREF _Toc180136215 \h </w:instrText>
        </w:r>
        <w:r w:rsidR="00B61753">
          <w:rPr>
            <w:webHidden/>
          </w:rPr>
        </w:r>
        <w:r w:rsidR="00B61753">
          <w:rPr>
            <w:webHidden/>
          </w:rPr>
          <w:fldChar w:fldCharType="separate"/>
        </w:r>
        <w:r w:rsidR="00625166">
          <w:rPr>
            <w:webHidden/>
          </w:rPr>
          <w:t>2</w:t>
        </w:r>
        <w:r w:rsidR="00B61753">
          <w:rPr>
            <w:webHidden/>
          </w:rPr>
          <w:fldChar w:fldCharType="end"/>
        </w:r>
      </w:hyperlink>
    </w:p>
    <w:p w14:paraId="4D2A86B5" w14:textId="6D4A7FAC" w:rsidR="00B61753" w:rsidRDefault="00B61753">
      <w:pPr>
        <w:pStyle w:val="TOC1"/>
        <w:rPr>
          <w:rFonts w:asciiTheme="minorHAnsi" w:eastAsiaTheme="minorEastAsia" w:hAnsiTheme="minorHAnsi" w:cstheme="minorBidi"/>
          <w:b w:val="0"/>
          <w:bCs w:val="0"/>
          <w:caps w:val="0"/>
          <w:color w:val="auto"/>
          <w:kern w:val="2"/>
          <w14:ligatures w14:val="standardContextual"/>
        </w:rPr>
      </w:pPr>
      <w:hyperlink w:anchor="_Toc180136216" w:history="1">
        <w:r w:rsidRPr="00CE305E">
          <w:rPr>
            <w:rStyle w:val="Hyperlink"/>
          </w:rPr>
          <w:t>An Oifig</w:t>
        </w:r>
        <w:r>
          <w:rPr>
            <w:webHidden/>
          </w:rPr>
          <w:tab/>
        </w:r>
        <w:r>
          <w:rPr>
            <w:webHidden/>
          </w:rPr>
          <w:fldChar w:fldCharType="begin"/>
        </w:r>
        <w:r>
          <w:rPr>
            <w:webHidden/>
          </w:rPr>
          <w:instrText xml:space="preserve"> PAGEREF _Toc180136216 \h </w:instrText>
        </w:r>
        <w:r>
          <w:rPr>
            <w:webHidden/>
          </w:rPr>
        </w:r>
        <w:r>
          <w:rPr>
            <w:webHidden/>
          </w:rPr>
          <w:fldChar w:fldCharType="separate"/>
        </w:r>
        <w:r w:rsidR="00625166">
          <w:rPr>
            <w:webHidden/>
          </w:rPr>
          <w:t>3</w:t>
        </w:r>
        <w:r>
          <w:rPr>
            <w:webHidden/>
          </w:rPr>
          <w:fldChar w:fldCharType="end"/>
        </w:r>
      </w:hyperlink>
    </w:p>
    <w:p w14:paraId="737E9C33" w14:textId="49B9987F" w:rsidR="00B61753" w:rsidRDefault="00B61753">
      <w:pPr>
        <w:pStyle w:val="TOC1"/>
        <w:rPr>
          <w:rFonts w:asciiTheme="minorHAnsi" w:eastAsiaTheme="minorEastAsia" w:hAnsiTheme="minorHAnsi" w:cstheme="minorBidi"/>
          <w:b w:val="0"/>
          <w:bCs w:val="0"/>
          <w:caps w:val="0"/>
          <w:color w:val="auto"/>
          <w:kern w:val="2"/>
          <w14:ligatures w14:val="standardContextual"/>
        </w:rPr>
      </w:pPr>
      <w:hyperlink w:anchor="_Toc180136217" w:history="1">
        <w:r w:rsidRPr="00CE305E">
          <w:rPr>
            <w:rStyle w:val="Hyperlink"/>
            <w:lang w:val="ga"/>
          </w:rPr>
          <w:t>Ár Luachanna</w:t>
        </w:r>
        <w:r>
          <w:rPr>
            <w:webHidden/>
          </w:rPr>
          <w:tab/>
        </w:r>
        <w:r>
          <w:rPr>
            <w:webHidden/>
          </w:rPr>
          <w:fldChar w:fldCharType="begin"/>
        </w:r>
        <w:r>
          <w:rPr>
            <w:webHidden/>
          </w:rPr>
          <w:instrText xml:space="preserve"> PAGEREF _Toc180136217 \h </w:instrText>
        </w:r>
        <w:r>
          <w:rPr>
            <w:webHidden/>
          </w:rPr>
        </w:r>
        <w:r>
          <w:rPr>
            <w:webHidden/>
          </w:rPr>
          <w:fldChar w:fldCharType="separate"/>
        </w:r>
        <w:r w:rsidR="00625166">
          <w:rPr>
            <w:webHidden/>
          </w:rPr>
          <w:t>4</w:t>
        </w:r>
        <w:r>
          <w:rPr>
            <w:webHidden/>
          </w:rPr>
          <w:fldChar w:fldCharType="end"/>
        </w:r>
      </w:hyperlink>
    </w:p>
    <w:p w14:paraId="5B3B578C" w14:textId="7F3D5316" w:rsidR="00B61753" w:rsidRDefault="00B61753">
      <w:pPr>
        <w:pStyle w:val="TOC1"/>
        <w:rPr>
          <w:rFonts w:asciiTheme="minorHAnsi" w:eastAsiaTheme="minorEastAsia" w:hAnsiTheme="minorHAnsi" w:cstheme="minorBidi"/>
          <w:b w:val="0"/>
          <w:bCs w:val="0"/>
          <w:caps w:val="0"/>
          <w:color w:val="auto"/>
          <w:kern w:val="2"/>
          <w14:ligatures w14:val="standardContextual"/>
        </w:rPr>
      </w:pPr>
      <w:hyperlink w:anchor="_Toc180136218" w:history="1">
        <w:r w:rsidRPr="00CE305E">
          <w:rPr>
            <w:rStyle w:val="Hyperlink"/>
          </w:rPr>
          <w:t>An Ról</w:t>
        </w:r>
        <w:r>
          <w:rPr>
            <w:webHidden/>
          </w:rPr>
          <w:tab/>
        </w:r>
        <w:r>
          <w:rPr>
            <w:webHidden/>
          </w:rPr>
          <w:fldChar w:fldCharType="begin"/>
        </w:r>
        <w:r>
          <w:rPr>
            <w:webHidden/>
          </w:rPr>
          <w:instrText xml:space="preserve"> PAGEREF _Toc180136218 \h </w:instrText>
        </w:r>
        <w:r>
          <w:rPr>
            <w:webHidden/>
          </w:rPr>
        </w:r>
        <w:r>
          <w:rPr>
            <w:webHidden/>
          </w:rPr>
          <w:fldChar w:fldCharType="separate"/>
        </w:r>
        <w:r w:rsidR="00625166">
          <w:rPr>
            <w:webHidden/>
          </w:rPr>
          <w:t>4</w:t>
        </w:r>
        <w:r>
          <w:rPr>
            <w:webHidden/>
          </w:rPr>
          <w:fldChar w:fldCharType="end"/>
        </w:r>
      </w:hyperlink>
    </w:p>
    <w:p w14:paraId="0E9A7BFD" w14:textId="754D9B90" w:rsidR="00B61753" w:rsidRDefault="00B61753">
      <w:pPr>
        <w:pStyle w:val="TOC1"/>
        <w:rPr>
          <w:rFonts w:asciiTheme="minorHAnsi" w:eastAsiaTheme="minorEastAsia" w:hAnsiTheme="minorHAnsi" w:cstheme="minorBidi"/>
          <w:b w:val="0"/>
          <w:bCs w:val="0"/>
          <w:caps w:val="0"/>
          <w:color w:val="auto"/>
          <w:kern w:val="2"/>
          <w14:ligatures w14:val="standardContextual"/>
        </w:rPr>
      </w:pPr>
      <w:hyperlink w:anchor="_Toc180136219" w:history="1">
        <w:r w:rsidRPr="00CE305E">
          <w:rPr>
            <w:rStyle w:val="Hyperlink"/>
          </w:rPr>
          <w:t>Riachtanas: Saineolas &amp; Inniúlachtaí</w:t>
        </w:r>
        <w:r>
          <w:rPr>
            <w:webHidden/>
          </w:rPr>
          <w:tab/>
        </w:r>
        <w:r>
          <w:rPr>
            <w:webHidden/>
          </w:rPr>
          <w:fldChar w:fldCharType="begin"/>
        </w:r>
        <w:r>
          <w:rPr>
            <w:webHidden/>
          </w:rPr>
          <w:instrText xml:space="preserve"> PAGEREF _Toc180136219 \h </w:instrText>
        </w:r>
        <w:r>
          <w:rPr>
            <w:webHidden/>
          </w:rPr>
        </w:r>
        <w:r>
          <w:rPr>
            <w:webHidden/>
          </w:rPr>
          <w:fldChar w:fldCharType="separate"/>
        </w:r>
        <w:r w:rsidR="00625166">
          <w:rPr>
            <w:webHidden/>
          </w:rPr>
          <w:t>6</w:t>
        </w:r>
        <w:r>
          <w:rPr>
            <w:webHidden/>
          </w:rPr>
          <w:fldChar w:fldCharType="end"/>
        </w:r>
      </w:hyperlink>
    </w:p>
    <w:p w14:paraId="5793627D" w14:textId="233F8E1E" w:rsidR="00B61753" w:rsidRDefault="00B61753">
      <w:pPr>
        <w:pStyle w:val="TOC1"/>
        <w:rPr>
          <w:rFonts w:asciiTheme="minorHAnsi" w:eastAsiaTheme="minorEastAsia" w:hAnsiTheme="minorHAnsi" w:cstheme="minorBidi"/>
          <w:b w:val="0"/>
          <w:bCs w:val="0"/>
          <w:caps w:val="0"/>
          <w:color w:val="auto"/>
          <w:kern w:val="2"/>
          <w14:ligatures w14:val="standardContextual"/>
        </w:rPr>
      </w:pPr>
      <w:hyperlink w:anchor="_Toc180136220" w:history="1">
        <w:r w:rsidRPr="00CE305E">
          <w:rPr>
            <w:rStyle w:val="Hyperlink"/>
          </w:rPr>
          <w:t xml:space="preserve">Príomhchoinníollacha Seirbhíse – </w:t>
        </w:r>
        <w:r w:rsidRPr="00CE305E">
          <w:rPr>
            <w:rStyle w:val="Hyperlink"/>
            <w:kern w:val="36"/>
            <w:lang w:val="ga"/>
          </w:rPr>
          <w:t>Príomhoifigeach Cunta</w:t>
        </w:r>
        <w:r>
          <w:rPr>
            <w:webHidden/>
          </w:rPr>
          <w:tab/>
        </w:r>
        <w:r>
          <w:rPr>
            <w:webHidden/>
          </w:rPr>
          <w:fldChar w:fldCharType="begin"/>
        </w:r>
        <w:r>
          <w:rPr>
            <w:webHidden/>
          </w:rPr>
          <w:instrText xml:space="preserve"> PAGEREF _Toc180136220 \h </w:instrText>
        </w:r>
        <w:r>
          <w:rPr>
            <w:webHidden/>
          </w:rPr>
        </w:r>
        <w:r>
          <w:rPr>
            <w:webHidden/>
          </w:rPr>
          <w:fldChar w:fldCharType="separate"/>
        </w:r>
        <w:r w:rsidR="00625166">
          <w:rPr>
            <w:webHidden/>
          </w:rPr>
          <w:t>7</w:t>
        </w:r>
        <w:r>
          <w:rPr>
            <w:webHidden/>
          </w:rPr>
          <w:fldChar w:fldCharType="end"/>
        </w:r>
      </w:hyperlink>
    </w:p>
    <w:p w14:paraId="4C363D7C" w14:textId="08A27B21" w:rsidR="00B61753" w:rsidRDefault="00B61753">
      <w:pPr>
        <w:pStyle w:val="TOC1"/>
        <w:rPr>
          <w:rFonts w:asciiTheme="minorHAnsi" w:eastAsiaTheme="minorEastAsia" w:hAnsiTheme="minorHAnsi" w:cstheme="minorBidi"/>
          <w:b w:val="0"/>
          <w:bCs w:val="0"/>
          <w:caps w:val="0"/>
          <w:color w:val="auto"/>
          <w:kern w:val="2"/>
          <w14:ligatures w14:val="standardContextual"/>
        </w:rPr>
      </w:pPr>
      <w:hyperlink w:anchor="_Toc180136221" w:history="1">
        <w:r w:rsidRPr="00CE305E">
          <w:rPr>
            <w:rStyle w:val="Hyperlink"/>
          </w:rPr>
          <w:t>AN PRÓISEAS IARRATAIS AGUS ROGHNÚCHÁIN</w:t>
        </w:r>
        <w:r>
          <w:rPr>
            <w:webHidden/>
          </w:rPr>
          <w:tab/>
        </w:r>
        <w:r>
          <w:rPr>
            <w:webHidden/>
          </w:rPr>
          <w:fldChar w:fldCharType="begin"/>
        </w:r>
        <w:r>
          <w:rPr>
            <w:webHidden/>
          </w:rPr>
          <w:instrText xml:space="preserve"> PAGEREF _Toc180136221 \h </w:instrText>
        </w:r>
        <w:r>
          <w:rPr>
            <w:webHidden/>
          </w:rPr>
        </w:r>
        <w:r>
          <w:rPr>
            <w:webHidden/>
          </w:rPr>
          <w:fldChar w:fldCharType="separate"/>
        </w:r>
        <w:r w:rsidR="00625166">
          <w:rPr>
            <w:webHidden/>
          </w:rPr>
          <w:t>12</w:t>
        </w:r>
        <w:r>
          <w:rPr>
            <w:webHidden/>
          </w:rPr>
          <w:fldChar w:fldCharType="end"/>
        </w:r>
      </w:hyperlink>
    </w:p>
    <w:p w14:paraId="57E1A359" w14:textId="0F4A97B5" w:rsidR="00B61753" w:rsidRDefault="00B61753">
      <w:pPr>
        <w:pStyle w:val="TOC1"/>
        <w:rPr>
          <w:rFonts w:asciiTheme="minorHAnsi" w:eastAsiaTheme="minorEastAsia" w:hAnsiTheme="minorHAnsi" w:cstheme="minorBidi"/>
          <w:b w:val="0"/>
          <w:bCs w:val="0"/>
          <w:caps w:val="0"/>
          <w:color w:val="auto"/>
          <w:kern w:val="2"/>
          <w14:ligatures w14:val="standardContextual"/>
        </w:rPr>
      </w:pPr>
      <w:hyperlink w:anchor="_Toc180136222" w:history="1">
        <w:r w:rsidRPr="00CE305E">
          <w:rPr>
            <w:rStyle w:val="Hyperlink"/>
          </w:rPr>
          <w:t>Cearta Iarrthóirí - Nósanna Imeachta Athbhreithnithe maidir leis an bPróiseas Roghnúcháin</w:t>
        </w:r>
        <w:r>
          <w:rPr>
            <w:webHidden/>
          </w:rPr>
          <w:tab/>
        </w:r>
        <w:r>
          <w:rPr>
            <w:webHidden/>
          </w:rPr>
          <w:fldChar w:fldCharType="begin"/>
        </w:r>
        <w:r>
          <w:rPr>
            <w:webHidden/>
          </w:rPr>
          <w:instrText xml:space="preserve"> PAGEREF _Toc180136222 \h </w:instrText>
        </w:r>
        <w:r>
          <w:rPr>
            <w:webHidden/>
          </w:rPr>
        </w:r>
        <w:r>
          <w:rPr>
            <w:webHidden/>
          </w:rPr>
          <w:fldChar w:fldCharType="separate"/>
        </w:r>
        <w:r w:rsidR="00625166">
          <w:rPr>
            <w:webHidden/>
          </w:rPr>
          <w:t>14</w:t>
        </w:r>
        <w:r>
          <w:rPr>
            <w:webHidden/>
          </w:rPr>
          <w:fldChar w:fldCharType="end"/>
        </w:r>
      </w:hyperlink>
    </w:p>
    <w:p w14:paraId="06447D5B" w14:textId="217FD5DA" w:rsidR="00B61753" w:rsidRDefault="00B61753">
      <w:pPr>
        <w:pStyle w:val="TOC1"/>
        <w:rPr>
          <w:rFonts w:asciiTheme="minorHAnsi" w:eastAsiaTheme="minorEastAsia" w:hAnsiTheme="minorHAnsi" w:cstheme="minorBidi"/>
          <w:b w:val="0"/>
          <w:bCs w:val="0"/>
          <w:caps w:val="0"/>
          <w:color w:val="auto"/>
          <w:kern w:val="2"/>
          <w14:ligatures w14:val="standardContextual"/>
        </w:rPr>
      </w:pPr>
      <w:hyperlink w:anchor="_Toc180136223" w:history="1">
        <w:r w:rsidRPr="00CE305E">
          <w:rPr>
            <w:rStyle w:val="Hyperlink"/>
          </w:rPr>
          <w:t>Oibleagáidí na n-Iarrthóirí</w:t>
        </w:r>
        <w:r>
          <w:rPr>
            <w:webHidden/>
          </w:rPr>
          <w:tab/>
        </w:r>
        <w:r>
          <w:rPr>
            <w:webHidden/>
          </w:rPr>
          <w:fldChar w:fldCharType="begin"/>
        </w:r>
        <w:r>
          <w:rPr>
            <w:webHidden/>
          </w:rPr>
          <w:instrText xml:space="preserve"> PAGEREF _Toc180136223 \h </w:instrText>
        </w:r>
        <w:r>
          <w:rPr>
            <w:webHidden/>
          </w:rPr>
        </w:r>
        <w:r>
          <w:rPr>
            <w:webHidden/>
          </w:rPr>
          <w:fldChar w:fldCharType="separate"/>
        </w:r>
        <w:r w:rsidR="00625166">
          <w:rPr>
            <w:webHidden/>
          </w:rPr>
          <w:t>15</w:t>
        </w:r>
        <w:r>
          <w:rPr>
            <w:webHidden/>
          </w:rPr>
          <w:fldChar w:fldCharType="end"/>
        </w:r>
      </w:hyperlink>
    </w:p>
    <w:p w14:paraId="0C89AE61" w14:textId="5359AB6F" w:rsidR="00B61753" w:rsidRDefault="00B61753">
      <w:pPr>
        <w:pStyle w:val="TOC1"/>
        <w:rPr>
          <w:rFonts w:asciiTheme="minorHAnsi" w:eastAsiaTheme="minorEastAsia" w:hAnsiTheme="minorHAnsi" w:cstheme="minorBidi"/>
          <w:b w:val="0"/>
          <w:bCs w:val="0"/>
          <w:caps w:val="0"/>
          <w:color w:val="auto"/>
          <w:kern w:val="2"/>
          <w14:ligatures w14:val="standardContextual"/>
        </w:rPr>
      </w:pPr>
      <w:hyperlink w:anchor="_Toc180136224" w:history="1">
        <w:r w:rsidRPr="00CE305E">
          <w:rPr>
            <w:rStyle w:val="Hyperlink"/>
          </w:rPr>
          <w:t>Na hAchtanna um Chosaint Sonraí</w:t>
        </w:r>
        <w:r>
          <w:rPr>
            <w:webHidden/>
          </w:rPr>
          <w:tab/>
        </w:r>
        <w:r>
          <w:rPr>
            <w:webHidden/>
          </w:rPr>
          <w:fldChar w:fldCharType="begin"/>
        </w:r>
        <w:r>
          <w:rPr>
            <w:webHidden/>
          </w:rPr>
          <w:instrText xml:space="preserve"> PAGEREF _Toc180136224 \h </w:instrText>
        </w:r>
        <w:r>
          <w:rPr>
            <w:webHidden/>
          </w:rPr>
        </w:r>
        <w:r>
          <w:rPr>
            <w:webHidden/>
          </w:rPr>
          <w:fldChar w:fldCharType="separate"/>
        </w:r>
        <w:r w:rsidR="00625166">
          <w:rPr>
            <w:webHidden/>
          </w:rPr>
          <w:t>15</w:t>
        </w:r>
        <w:r>
          <w:rPr>
            <w:webHidden/>
          </w:rPr>
          <w:fldChar w:fldCharType="end"/>
        </w:r>
      </w:hyperlink>
    </w:p>
    <w:p w14:paraId="18F37A0F" w14:textId="10D9F4C9" w:rsidR="00B61753" w:rsidRDefault="00B61753">
      <w:pPr>
        <w:pStyle w:val="TOC1"/>
        <w:rPr>
          <w:rFonts w:asciiTheme="minorHAnsi" w:eastAsiaTheme="minorEastAsia" w:hAnsiTheme="minorHAnsi" w:cstheme="minorBidi"/>
          <w:b w:val="0"/>
          <w:bCs w:val="0"/>
          <w:caps w:val="0"/>
          <w:color w:val="auto"/>
          <w:kern w:val="2"/>
          <w14:ligatures w14:val="standardContextual"/>
        </w:rPr>
      </w:pPr>
      <w:hyperlink w:anchor="_Toc180136225" w:history="1">
        <w:r w:rsidRPr="00CE305E">
          <w:rPr>
            <w:rStyle w:val="Hyperlink"/>
          </w:rPr>
          <w:t>Aguisín 1: CÁILITHEACHT CHUN DUL IN IOMAÍOCHT AGUS SRIANTA ÁIRITHE AR CHÁILITHEACHT</w:t>
        </w:r>
        <w:r>
          <w:rPr>
            <w:webHidden/>
          </w:rPr>
          <w:tab/>
        </w:r>
        <w:r>
          <w:rPr>
            <w:webHidden/>
          </w:rPr>
          <w:fldChar w:fldCharType="begin"/>
        </w:r>
        <w:r>
          <w:rPr>
            <w:webHidden/>
          </w:rPr>
          <w:instrText xml:space="preserve"> PAGEREF _Toc180136225 \h </w:instrText>
        </w:r>
        <w:r>
          <w:rPr>
            <w:webHidden/>
          </w:rPr>
        </w:r>
        <w:r>
          <w:rPr>
            <w:webHidden/>
          </w:rPr>
          <w:fldChar w:fldCharType="separate"/>
        </w:r>
        <w:r w:rsidR="00625166">
          <w:rPr>
            <w:webHidden/>
          </w:rPr>
          <w:t>17</w:t>
        </w:r>
        <w:r>
          <w:rPr>
            <w:webHidden/>
          </w:rPr>
          <w:fldChar w:fldCharType="end"/>
        </w:r>
      </w:hyperlink>
    </w:p>
    <w:p w14:paraId="4F9E5B7A" w14:textId="03BD27B8" w:rsidR="00B61753" w:rsidRDefault="00B61753">
      <w:pPr>
        <w:pStyle w:val="TOC1"/>
        <w:rPr>
          <w:rFonts w:asciiTheme="minorHAnsi" w:eastAsiaTheme="minorEastAsia" w:hAnsiTheme="minorHAnsi" w:cstheme="minorBidi"/>
          <w:b w:val="0"/>
          <w:bCs w:val="0"/>
          <w:caps w:val="0"/>
          <w:color w:val="auto"/>
          <w:kern w:val="2"/>
          <w14:ligatures w14:val="standardContextual"/>
        </w:rPr>
      </w:pPr>
      <w:hyperlink w:anchor="_Toc180136226" w:history="1">
        <w:r w:rsidRPr="00CE305E">
          <w:rPr>
            <w:rStyle w:val="Hyperlink"/>
          </w:rPr>
          <w:t>Aguisín 2: Inniúlachtaí</w:t>
        </w:r>
        <w:r>
          <w:rPr>
            <w:webHidden/>
          </w:rPr>
          <w:tab/>
        </w:r>
        <w:r>
          <w:rPr>
            <w:webHidden/>
          </w:rPr>
          <w:fldChar w:fldCharType="begin"/>
        </w:r>
        <w:r>
          <w:rPr>
            <w:webHidden/>
          </w:rPr>
          <w:instrText xml:space="preserve"> PAGEREF _Toc180136226 \h </w:instrText>
        </w:r>
        <w:r>
          <w:rPr>
            <w:webHidden/>
          </w:rPr>
        </w:r>
        <w:r>
          <w:rPr>
            <w:webHidden/>
          </w:rPr>
          <w:fldChar w:fldCharType="separate"/>
        </w:r>
        <w:r w:rsidR="00625166">
          <w:rPr>
            <w:webHidden/>
          </w:rPr>
          <w:t>19</w:t>
        </w:r>
        <w:r>
          <w:rPr>
            <w:webHidden/>
          </w:rPr>
          <w:fldChar w:fldCharType="end"/>
        </w:r>
      </w:hyperlink>
    </w:p>
    <w:p w14:paraId="01564EDF" w14:textId="092842D9" w:rsidR="005C541F" w:rsidRPr="00A63649" w:rsidRDefault="005C541F" w:rsidP="005C541F">
      <w:pPr>
        <w:tabs>
          <w:tab w:val="center" w:pos="4513"/>
        </w:tabs>
        <w:suppressAutoHyphens/>
        <w:rPr>
          <w:rFonts w:asciiTheme="minorHAnsi" w:hAnsiTheme="minorHAnsi" w:cs="Arial"/>
          <w:color w:val="000000"/>
        </w:rPr>
      </w:pPr>
      <w:r w:rsidRPr="00A63649">
        <w:rPr>
          <w:rFonts w:asciiTheme="minorHAnsi" w:hAnsiTheme="minorHAnsi" w:cs="Arial"/>
          <w:color w:val="6C5000"/>
          <w:sz w:val="24"/>
          <w:szCs w:val="24"/>
        </w:rPr>
        <w:fldChar w:fldCharType="end"/>
      </w:r>
    </w:p>
    <w:p w14:paraId="671C7E27" w14:textId="77777777" w:rsidR="005C541F" w:rsidRPr="00A63649" w:rsidRDefault="005C541F" w:rsidP="005C541F">
      <w:pPr>
        <w:tabs>
          <w:tab w:val="center" w:pos="4513"/>
        </w:tabs>
        <w:suppressAutoHyphens/>
        <w:rPr>
          <w:rFonts w:asciiTheme="minorHAnsi" w:hAnsiTheme="minorHAnsi" w:cs="Arial"/>
          <w:color w:val="000000"/>
        </w:rPr>
      </w:pPr>
      <w:r w:rsidRPr="00A63649">
        <w:rPr>
          <w:rFonts w:asciiTheme="minorHAnsi" w:hAnsiTheme="minorHAnsi" w:cs="Arial"/>
          <w:color w:val="000000"/>
        </w:rPr>
        <w:br w:type="page"/>
      </w:r>
    </w:p>
    <w:p w14:paraId="4B208066" w14:textId="0BADBA6E" w:rsidR="005C541F" w:rsidRPr="00A63649" w:rsidRDefault="005C541F" w:rsidP="00E15590">
      <w:pPr>
        <w:pStyle w:val="Title"/>
        <w:rPr>
          <w:sz w:val="36"/>
        </w:rPr>
      </w:pPr>
      <w:r>
        <w:rPr>
          <w:noProof/>
          <w:lang w:val="ga" w:eastAsia="ga"/>
        </w:rPr>
        <w:lastRenderedPageBreak/>
        <mc:AlternateContent>
          <mc:Choice Requires="wpg">
            <w:drawing>
              <wp:anchor distT="0" distB="0" distL="114300" distR="114300" simplePos="0" relativeHeight="251659264" behindDoc="1" locked="0" layoutInCell="1" allowOverlap="1" wp14:anchorId="425C5EA2" wp14:editId="6CA74A23">
                <wp:simplePos x="0" y="0"/>
                <wp:positionH relativeFrom="page">
                  <wp:posOffset>9525</wp:posOffset>
                </wp:positionH>
                <wp:positionV relativeFrom="page">
                  <wp:posOffset>-28860750</wp:posOffset>
                </wp:positionV>
                <wp:extent cx="7807325" cy="10050145"/>
                <wp:effectExtent l="0" t="0" r="3175" b="8255"/>
                <wp:wrapNone/>
                <wp:docPr id="3" name="Group 3"/>
                <wp:cNvGraphicFramePr/>
                <a:graphic xmlns:a="http://schemas.openxmlformats.org/drawingml/2006/main">
                  <a:graphicData uri="http://schemas.microsoft.com/office/word/2010/wordprocessingGroup">
                    <wpg:wgp>
                      <wpg:cNvGrpSpPr/>
                      <wpg:grpSpPr>
                        <a:xfrm>
                          <a:off x="0" y="0"/>
                          <a:ext cx="7807325" cy="10050145"/>
                          <a:chOff x="0" y="0"/>
                          <a:chExt cx="6864824" cy="9123130"/>
                        </a:xfrm>
                      </wpg:grpSpPr>
                      <wps:wsp>
                        <wps:cNvPr id="4" name="Rectangle 4"/>
                        <wps:cNvSpPr/>
                        <wps:spPr>
                          <a:xfrm>
                            <a:off x="0" y="0"/>
                            <a:ext cx="6858000" cy="1371600"/>
                          </a:xfrm>
                          <a:prstGeom prst="rect">
                            <a:avLst/>
                          </a:prstGeom>
                          <a:gradFill flip="none" rotWithShape="1">
                            <a:gsLst>
                              <a:gs pos="0">
                                <a:schemeClr val="tx2">
                                  <a:shade val="30000"/>
                                  <a:satMod val="115000"/>
                                </a:schemeClr>
                              </a:gs>
                              <a:gs pos="50000">
                                <a:schemeClr val="tx2">
                                  <a:shade val="67500"/>
                                  <a:satMod val="115000"/>
                                </a:schemeClr>
                              </a:gs>
                              <a:gs pos="100000">
                                <a:schemeClr val="tx2">
                                  <a:shade val="100000"/>
                                  <a:satMod val="115000"/>
                                </a:schemeClr>
                              </a:gs>
                            </a:gsLst>
                            <a:lin ang="81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2650522"/>
                            <a:ext cx="6858000" cy="6472608"/>
                          </a:xfrm>
                          <a:prstGeom prst="rect">
                            <a:avLst/>
                          </a:prstGeom>
                          <a:gradFill flip="none" rotWithShape="1">
                            <a:gsLst>
                              <a:gs pos="0">
                                <a:schemeClr val="tx2">
                                  <a:shade val="30000"/>
                                  <a:satMod val="115000"/>
                                </a:schemeClr>
                              </a:gs>
                              <a:gs pos="50000">
                                <a:schemeClr val="tx2">
                                  <a:shade val="67500"/>
                                  <a:satMod val="115000"/>
                                </a:schemeClr>
                              </a:gs>
                              <a:gs pos="100000">
                                <a:schemeClr val="tx2">
                                  <a:shade val="100000"/>
                                  <a:satMod val="115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5B19DE" w14:textId="77777777" w:rsidR="0069707F" w:rsidRDefault="0069707F" w:rsidP="005C541F">
                              <w:pPr>
                                <w:pStyle w:val="NoSpacing"/>
                                <w:spacing w:before="120"/>
                                <w:jc w:val="center"/>
                                <w:rPr>
                                  <w:b/>
                                  <w:color w:val="FFFFFF" w:themeColor="background1"/>
                                  <w:w w:val="90"/>
                                  <w:sz w:val="80"/>
                                </w:rPr>
                              </w:pPr>
                              <w:r>
                                <w:rPr>
                                  <w:b/>
                                  <w:color w:val="FFFFFF" w:themeColor="background1"/>
                                  <w:sz w:val="80"/>
                                </w:rPr>
                                <w:t xml:space="preserve">Ceann Taighde, Bainistíocht Eolais &amp; Oiliúint Dlí </w:t>
                              </w:r>
                            </w:p>
                            <w:p w14:paraId="77FC24CC" w14:textId="77777777" w:rsidR="0069707F" w:rsidRDefault="0069707F" w:rsidP="005C541F">
                              <w:pPr>
                                <w:pStyle w:val="NoSpacing"/>
                                <w:spacing w:before="120"/>
                                <w:jc w:val="center"/>
                                <w:rPr>
                                  <w:b/>
                                  <w:color w:val="FFFFFF" w:themeColor="background1"/>
                                  <w:w w:val="90"/>
                                  <w:sz w:val="80"/>
                                </w:rPr>
                              </w:pPr>
                              <w:r>
                                <w:rPr>
                                  <w:b/>
                                  <w:color w:val="FFFFFF" w:themeColor="background1"/>
                                  <w:sz w:val="80"/>
                                </w:rPr>
                                <w:t xml:space="preserve">(Príomhoifigeach) </w:t>
                              </w:r>
                            </w:p>
                            <w:p w14:paraId="1F1CAD6F" w14:textId="77777777" w:rsidR="0069707F" w:rsidRPr="00D04460" w:rsidRDefault="0069707F" w:rsidP="005C541F">
                              <w:pPr>
                                <w:pStyle w:val="NoSpacing"/>
                                <w:spacing w:before="120"/>
                                <w:jc w:val="center"/>
                                <w:rPr>
                                  <w:b/>
                                  <w:color w:val="FFFFFF" w:themeColor="background1"/>
                                  <w:w w:val="90"/>
                                </w:rPr>
                              </w:pPr>
                              <w:r w:rsidRPr="00D04460">
                                <w:rPr>
                                  <w:b/>
                                  <w:color w:val="FFFFFF" w:themeColor="background1"/>
                                  <w:sz w:val="80"/>
                                </w:rPr>
                                <w:t>Comórtas 2024</w:t>
                              </w:r>
                            </w:p>
                            <w:p w14:paraId="2A36309A" w14:textId="77777777" w:rsidR="0069707F" w:rsidRDefault="0069707F" w:rsidP="005C541F">
                              <w:pPr>
                                <w:pStyle w:val="NoSpacing"/>
                                <w:spacing w:before="120"/>
                                <w:jc w:val="center"/>
                                <w:rPr>
                                  <w:color w:val="FFFFFF" w:themeColor="background1"/>
                                </w:rPr>
                              </w:pPr>
                              <w:r>
                                <w:rPr>
                                  <w:color w:val="FFFFFF" w:themeColor="background1"/>
                                </w:rPr>
                                <w:t>  </w:t>
                              </w:r>
                            </w:p>
                          </w:txbxContent>
                        </wps:txbx>
                        <wps:bodyPr rot="0" spcFirstLastPara="0" vertOverflow="overflow" horzOverflow="overflow" vert="horz" wrap="square" lIns="900000" tIns="36000" rIns="900000" bIns="3852000" numCol="1" spcCol="0" rtlCol="0" fromWordArt="0" anchor="b" anchorCtr="0" forceAA="0" compatLnSpc="1">
                          <a:prstTxWarp prst="textNoShape">
                            <a:avLst/>
                          </a:prstTxWarp>
                          <a:noAutofit/>
                        </wps:bodyPr>
                      </wps:wsp>
                      <wps:wsp>
                        <wps:cNvPr id="6" name="Text Box 6"/>
                        <wps:cNvSpPr txBox="1"/>
                        <wps:spPr>
                          <a:xfrm>
                            <a:off x="6824" y="1371540"/>
                            <a:ext cx="6858000" cy="122504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799235" w14:textId="77777777" w:rsidR="0069707F" w:rsidRDefault="0069707F" w:rsidP="005C541F">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noProof/>
                                  <w:color w:val="5B9BD5" w:themeColor="accent1"/>
                                  <w:sz w:val="72"/>
                                  <w:szCs w:val="72"/>
                                </w:rPr>
                                <w:drawing>
                                  <wp:inline distT="0" distB="0" distL="0" distR="0" wp14:anchorId="7A9C0FC9" wp14:editId="5016846F">
                                    <wp:extent cx="5243804" cy="833703"/>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P Logo (IRISH FIRS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34446" cy="848114"/>
                                            </a:xfrm>
                                            <a:prstGeom prst="rect">
                                              <a:avLst/>
                                            </a:prstGeom>
                                          </pic:spPr>
                                        </pic:pic>
                                      </a:graphicData>
                                    </a:graphic>
                                  </wp:inline>
                                </w:drawing>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25C5EA2" id="Group 3" o:spid="_x0000_s1030" style="position:absolute;left:0;text-align:left;margin-left:.75pt;margin-top:-2272.5pt;width:614.75pt;height:791.35pt;z-index:-251657216;mso-position-horizontal-relative:page;mso-position-vertical-relative:page" coordsize="68648,9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">
                <v:rect id="Rectangle 4" o:spid="_x0000_s1031"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" fillcolor="#14181f [975]" stroked="f" strokeweight="1pt">
                  <v:fill color2="#44546a [3215]" rotate="t" angle="315" colors="0 #222d3c;.5 #35455a;1 #41546d" focus="100%" type="gradient"/>
                </v:rect>
                <v:rect id="Rectangle 5" o:spid="_x0000_s1032" style="position:absolute;top:26505;width:68580;height:6472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" fillcolor="#14181f [975]" stroked="f" strokeweight="1pt">
                  <v:fill color2="#44546a [3215]" rotate="t" angle="90" colors="0 #222d3c;.5 #35455a;1 #41546d" focus="100%" type="gradient"/>
                  <v:textbox inset="25mm,1mm,25mm,107mm">
                    <w:txbxContent>
                      <w:p w14:paraId="2E5B19DE" w14:textId="77777777" w:rsidR="0069707F" w:rsidRDefault="0069707F" w:rsidP="005C541F">
                        <w:pPr>
                          <w:pStyle w:val="NoSpacing"/>
                          <w:spacing w:before="120"/>
                          <w:jc w:val="center"/>
                          <w:rPr>
                            <w:b/>
                            <w:color w:val="FFFFFF" w:themeColor="background1"/>
                            <w:w w:val="90"/>
                            <w:sz w:val="80"/>
                          </w:rPr>
                        </w:pPr>
                        <w:r>
                          <w:rPr>
                            <w:b/>
                            <w:color w:val="FFFFFF" w:themeColor="background1"/>
                            <w:sz w:val="80"/>
                          </w:rPr>
                          <w:t xml:space="preserve">Ceann Taighde, Bainistíocht Eolais &amp; Oiliúint Dlí </w:t>
                        </w:r>
                      </w:p>
                      <w:p w14:paraId="77FC24CC" w14:textId="77777777" w:rsidR="0069707F" w:rsidRDefault="0069707F" w:rsidP="005C541F">
                        <w:pPr>
                          <w:pStyle w:val="NoSpacing"/>
                          <w:spacing w:before="120"/>
                          <w:jc w:val="center"/>
                          <w:rPr>
                            <w:b/>
                            <w:color w:val="FFFFFF" w:themeColor="background1"/>
                            <w:w w:val="90"/>
                            <w:sz w:val="80"/>
                          </w:rPr>
                        </w:pPr>
                        <w:r>
                          <w:rPr>
                            <w:b/>
                            <w:color w:val="FFFFFF" w:themeColor="background1"/>
                            <w:sz w:val="80"/>
                          </w:rPr>
                          <w:t xml:space="preserve">(Príomhoifigeach) </w:t>
                        </w:r>
                      </w:p>
                      <w:p w14:paraId="1F1CAD6F" w14:textId="77777777" w:rsidR="0069707F" w:rsidRPr="00D04460" w:rsidRDefault="0069707F" w:rsidP="005C541F">
                        <w:pPr>
                          <w:pStyle w:val="NoSpacing"/>
                          <w:spacing w:before="120"/>
                          <w:jc w:val="center"/>
                          <w:rPr>
                            <w:b/>
                            <w:color w:val="FFFFFF" w:themeColor="background1"/>
                            <w:w w:val="90"/>
                          </w:rPr>
                        </w:pPr>
                        <w:r w:rsidRPr="00D04460">
                          <w:rPr>
                            <w:b/>
                            <w:color w:val="FFFFFF" w:themeColor="background1"/>
                            <w:sz w:val="80"/>
                          </w:rPr>
                          <w:t>Comórtas 2024</w:t>
                        </w:r>
                      </w:p>
                      <w:p w14:paraId="2A36309A" w14:textId="77777777" w:rsidR="0069707F" w:rsidRDefault="0069707F" w:rsidP="005C541F">
                        <w:pPr>
                          <w:pStyle w:val="NoSpacing"/>
                          <w:spacing w:before="120"/>
                          <w:jc w:val="center"/>
                          <w:rPr>
                            <w:color w:val="FFFFFF" w:themeColor="background1"/>
                          </w:rPr>
                        </w:pPr>
                        <w:r>
                          <w:rPr>
                            <w:color w:val="FFFFFF" w:themeColor="background1"/>
                          </w:rPr>
                          <w:t>  </w:t>
                        </w:r>
                      </w:p>
                    </w:txbxContent>
                  </v:textbox>
                </v:rect>
                <v:shape id="Text Box 6" o:spid="_x0000_s1033" type="#_x0000_t202" style="position:absolute;left:68;top:13715;width:68580;height:12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" fillcolor="white [3212]" stroked="f" strokeweight=".5pt">
                  <v:textbox inset="36pt,7.2pt,36pt,7.2pt">
                    <w:txbxContent>
                      <w:p w14:paraId="3D799235" w14:textId="77777777" w:rsidR="0069707F" w:rsidRDefault="0069707F" w:rsidP="005C541F">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noProof/>
                            <w:color w:val="5B9BD5" w:themeColor="accent1"/>
                            <w:sz w:val="72"/>
                            <w:szCs w:val="72"/>
                          </w:rPr>
                          <w:drawing>
                            <wp:inline distT="0" distB="0" distL="0" distR="0" wp14:anchorId="7A9C0FC9" wp14:editId="5016846F">
                              <wp:extent cx="5243804" cy="833703"/>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P Logo (IRISH FIRS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34446" cy="848114"/>
                                      </a:xfrm>
                                      <a:prstGeom prst="rect">
                                        <a:avLst/>
                                      </a:prstGeom>
                                    </pic:spPr>
                                  </pic:pic>
                                </a:graphicData>
                              </a:graphic>
                            </wp:inline>
                          </w:drawing>
                        </w:r>
                      </w:p>
                    </w:txbxContent>
                  </v:textbox>
                </v:shape>
                <w10:wrap anchorx="page" anchory="page"/>
              </v:group>
            </w:pict>
          </mc:Fallback>
        </mc:AlternateContent>
      </w:r>
      <w:r w:rsidR="00C5179E" w:rsidRPr="00E15590">
        <w:rPr>
          <w:spacing w:val="1"/>
          <w:w w:val="86"/>
          <w:sz w:val="36"/>
          <w:fitText w:val="9639" w:id="-893657600"/>
        </w:rPr>
        <w:t>Bainisteoir Straitéise agus Pleanála in Oifig an Stiúrthóra Ionchúiseamh Poibl</w:t>
      </w:r>
      <w:r w:rsidR="00C5179E" w:rsidRPr="00E15590">
        <w:rPr>
          <w:spacing w:val="40"/>
          <w:w w:val="86"/>
          <w:sz w:val="36"/>
          <w:fitText w:val="9639" w:id="-893657600"/>
        </w:rPr>
        <w:t>í</w:t>
      </w:r>
    </w:p>
    <w:p w14:paraId="38EAB361" w14:textId="77777777" w:rsidR="005C541F" w:rsidRPr="00DE34F7" w:rsidRDefault="005C541F" w:rsidP="005C541F">
      <w:pPr>
        <w:pStyle w:val="NoSpacing"/>
        <w:jc w:val="both"/>
        <w:rPr>
          <w:rFonts w:asciiTheme="minorHAnsi" w:hAnsiTheme="minorHAnsi" w:cs="Arial"/>
        </w:rPr>
      </w:pPr>
    </w:p>
    <w:p w14:paraId="06AF83A0" w14:textId="0E4A4D5A" w:rsidR="005C541F" w:rsidRPr="007073CC" w:rsidRDefault="005C541F" w:rsidP="005C541F">
      <w:pPr>
        <w:rPr>
          <w:rFonts w:asciiTheme="minorHAnsi" w:hAnsiTheme="minorHAnsi"/>
        </w:rPr>
      </w:pPr>
      <w:r w:rsidRPr="007073CC">
        <w:rPr>
          <w:rFonts w:asciiTheme="minorHAnsi" w:hAnsiTheme="minorHAnsi"/>
        </w:rPr>
        <w:t>Éilíonn Oifig an Stiúrthóra Ionchúiseamh Poiblí (ODPP) gairmí smaointeoireachta straitéisí a bhfuil scileanna láidre ceannaireachta acu chun post buan an Bhainisteora Straitéise agus Pleanála a líonadh.  Is deis spreagúil í seo d’iarrthóir a bhfuil taithí chuí acu chun forbairt tionscnamh claochlaithe agus feabhsúcháin laistigh den ODPP a bhrú chun cinn.</w:t>
      </w:r>
    </w:p>
    <w:p w14:paraId="16593EAF" w14:textId="77777777" w:rsidR="005C541F" w:rsidRPr="00DE34F7" w:rsidRDefault="005C541F" w:rsidP="005C541F">
      <w:pPr>
        <w:pStyle w:val="Heading1"/>
      </w:pPr>
      <w:bookmarkStart w:id="1" w:name="_Toc180136216"/>
      <w:r w:rsidRPr="00DE34F7">
        <w:t>An Oifig</w:t>
      </w:r>
      <w:bookmarkEnd w:id="1"/>
    </w:p>
    <w:p w14:paraId="78C683D5" w14:textId="319E42B5" w:rsidR="005C541F" w:rsidRPr="007073CC" w:rsidRDefault="005C541F" w:rsidP="005C541F">
      <w:pPr>
        <w:rPr>
          <w:rFonts w:asciiTheme="minorHAnsi" w:hAnsiTheme="minorHAnsi"/>
        </w:rPr>
      </w:pPr>
      <w:r w:rsidRPr="007073CC">
        <w:rPr>
          <w:rFonts w:asciiTheme="minorHAnsi" w:hAnsiTheme="minorHAnsi"/>
        </w:rPr>
        <w:t>Bunaíodh an ODPP leis an Acht um Ionchúiseamh i gCionta, 1974.   Is é ár misean Seirbhís Ionchúisimh a chur ar fáil atá neamhspleách, cothrom agus éifeachtach.  Tá an Stiúrthóir neamhspleách i gcomhlíonadh a feidhmeanna.</w:t>
      </w:r>
    </w:p>
    <w:p w14:paraId="72BC6E6C" w14:textId="6F99C33D" w:rsidR="005C541F" w:rsidRPr="007073CC" w:rsidRDefault="005C541F" w:rsidP="005C541F">
      <w:pPr>
        <w:rPr>
          <w:rFonts w:asciiTheme="minorHAnsi" w:hAnsiTheme="minorHAnsi"/>
        </w:rPr>
      </w:pPr>
      <w:r w:rsidRPr="007073CC">
        <w:rPr>
          <w:rFonts w:asciiTheme="minorHAnsi" w:hAnsiTheme="minorHAnsi"/>
        </w:rPr>
        <w:t xml:space="preserve">Forfheidhmíonn an Stiúrthóir an dlí coiriúil sna cúirteanna ar son Mhuintir na </w:t>
      </w:r>
      <w:proofErr w:type="spellStart"/>
      <w:r w:rsidRPr="007073CC">
        <w:rPr>
          <w:rFonts w:asciiTheme="minorHAnsi" w:hAnsiTheme="minorHAnsi"/>
        </w:rPr>
        <w:t>hÉireann</w:t>
      </w:r>
      <w:proofErr w:type="spellEnd"/>
      <w:r w:rsidRPr="007073CC">
        <w:rPr>
          <w:rFonts w:asciiTheme="minorHAnsi" w:hAnsiTheme="minorHAnsi"/>
        </w:rPr>
        <w:t xml:space="preserve">; </w:t>
      </w:r>
      <w:proofErr w:type="spellStart"/>
      <w:r w:rsidRPr="007073CC">
        <w:rPr>
          <w:rFonts w:asciiTheme="minorHAnsi" w:hAnsiTheme="minorHAnsi"/>
        </w:rPr>
        <w:t>stiúrann</w:t>
      </w:r>
      <w:proofErr w:type="spellEnd"/>
      <w:r w:rsidRPr="007073CC">
        <w:rPr>
          <w:rFonts w:asciiTheme="minorHAnsi" w:hAnsiTheme="minorHAnsi"/>
        </w:rPr>
        <w:t xml:space="preserve"> </w:t>
      </w:r>
      <w:proofErr w:type="spellStart"/>
      <w:r w:rsidRPr="007073CC">
        <w:rPr>
          <w:rFonts w:asciiTheme="minorHAnsi" w:hAnsiTheme="minorHAnsi"/>
        </w:rPr>
        <w:t>agus</w:t>
      </w:r>
      <w:proofErr w:type="spellEnd"/>
      <w:r w:rsidR="00E15590">
        <w:rPr>
          <w:rFonts w:asciiTheme="minorHAnsi" w:hAnsiTheme="minorHAnsi" w:hint="eastAsia"/>
          <w:lang w:eastAsia="ja-JP"/>
        </w:rPr>
        <w:t xml:space="preserve"> </w:t>
      </w:r>
      <w:proofErr w:type="spellStart"/>
      <w:r w:rsidRPr="007073CC">
        <w:rPr>
          <w:rFonts w:asciiTheme="minorHAnsi" w:hAnsiTheme="minorHAnsi"/>
        </w:rPr>
        <w:t>déanann</w:t>
      </w:r>
      <w:proofErr w:type="spellEnd"/>
      <w:r w:rsidRPr="007073CC">
        <w:rPr>
          <w:rFonts w:asciiTheme="minorHAnsi" w:hAnsiTheme="minorHAnsi"/>
        </w:rPr>
        <w:t xml:space="preserve"> </w:t>
      </w:r>
      <w:proofErr w:type="spellStart"/>
      <w:r w:rsidRPr="007073CC">
        <w:rPr>
          <w:rFonts w:asciiTheme="minorHAnsi" w:hAnsiTheme="minorHAnsi"/>
        </w:rPr>
        <w:t>sé</w:t>
      </w:r>
      <w:proofErr w:type="spellEnd"/>
      <w:r w:rsidRPr="007073CC">
        <w:rPr>
          <w:rFonts w:asciiTheme="minorHAnsi" w:hAnsiTheme="minorHAnsi"/>
        </w:rPr>
        <w:t>/</w:t>
      </w:r>
      <w:proofErr w:type="spellStart"/>
      <w:r w:rsidRPr="007073CC">
        <w:rPr>
          <w:rFonts w:asciiTheme="minorHAnsi" w:hAnsiTheme="minorHAnsi"/>
        </w:rPr>
        <w:t>sí</w:t>
      </w:r>
      <w:proofErr w:type="spellEnd"/>
      <w:r w:rsidRPr="007073CC">
        <w:rPr>
          <w:rFonts w:asciiTheme="minorHAnsi" w:hAnsiTheme="minorHAnsi"/>
        </w:rPr>
        <w:t xml:space="preserve"> </w:t>
      </w:r>
      <w:proofErr w:type="spellStart"/>
      <w:r w:rsidRPr="007073CC">
        <w:rPr>
          <w:rFonts w:asciiTheme="minorHAnsi" w:hAnsiTheme="minorHAnsi"/>
        </w:rPr>
        <w:t>maoirseacht</w:t>
      </w:r>
      <w:proofErr w:type="spellEnd"/>
      <w:r w:rsidRPr="007073CC">
        <w:rPr>
          <w:rFonts w:asciiTheme="minorHAnsi" w:hAnsiTheme="minorHAnsi"/>
        </w:rPr>
        <w:t xml:space="preserve"> </w:t>
      </w:r>
      <w:proofErr w:type="spellStart"/>
      <w:r w:rsidRPr="007073CC">
        <w:rPr>
          <w:rFonts w:asciiTheme="minorHAnsi" w:hAnsiTheme="minorHAnsi"/>
        </w:rPr>
        <w:t>ar</w:t>
      </w:r>
      <w:proofErr w:type="spellEnd"/>
      <w:r w:rsidRPr="007073CC">
        <w:rPr>
          <w:rFonts w:asciiTheme="minorHAnsi" w:hAnsiTheme="minorHAnsi"/>
        </w:rPr>
        <w:t xml:space="preserve"> ionchúisimh phoiblí ar díotáil sna cúirteanna; </w:t>
      </w:r>
      <w:proofErr w:type="spellStart"/>
      <w:r w:rsidRPr="007073CC">
        <w:rPr>
          <w:rFonts w:asciiTheme="minorHAnsi" w:hAnsiTheme="minorHAnsi"/>
        </w:rPr>
        <w:t>agus</w:t>
      </w:r>
      <w:proofErr w:type="spellEnd"/>
      <w:r w:rsidRPr="007073CC">
        <w:rPr>
          <w:rFonts w:asciiTheme="minorHAnsi" w:hAnsiTheme="minorHAnsi"/>
        </w:rPr>
        <w:t xml:space="preserve"> </w:t>
      </w:r>
      <w:proofErr w:type="spellStart"/>
      <w:r w:rsidRPr="007073CC">
        <w:rPr>
          <w:rFonts w:asciiTheme="minorHAnsi" w:hAnsiTheme="minorHAnsi"/>
        </w:rPr>
        <w:t>tugann</w:t>
      </w:r>
      <w:proofErr w:type="spellEnd"/>
      <w:r w:rsidRPr="007073CC">
        <w:rPr>
          <w:rFonts w:asciiTheme="minorHAnsi" w:hAnsiTheme="minorHAnsi"/>
        </w:rPr>
        <w:t xml:space="preserve"> </w:t>
      </w:r>
      <w:proofErr w:type="spellStart"/>
      <w:r w:rsidRPr="007073CC">
        <w:rPr>
          <w:rFonts w:asciiTheme="minorHAnsi" w:hAnsiTheme="minorHAnsi"/>
        </w:rPr>
        <w:t>sé</w:t>
      </w:r>
      <w:proofErr w:type="spellEnd"/>
      <w:r w:rsidRPr="007073CC">
        <w:rPr>
          <w:rFonts w:asciiTheme="minorHAnsi" w:hAnsiTheme="minorHAnsi"/>
        </w:rPr>
        <w:t>/</w:t>
      </w:r>
      <w:proofErr w:type="spellStart"/>
      <w:r w:rsidRPr="007073CC">
        <w:rPr>
          <w:rFonts w:asciiTheme="minorHAnsi" w:hAnsiTheme="minorHAnsi"/>
        </w:rPr>
        <w:t>sí</w:t>
      </w:r>
      <w:proofErr w:type="spellEnd"/>
      <w:r w:rsidRPr="007073CC">
        <w:rPr>
          <w:rFonts w:asciiTheme="minorHAnsi" w:hAnsiTheme="minorHAnsi"/>
        </w:rPr>
        <w:t xml:space="preserve"> </w:t>
      </w:r>
      <w:proofErr w:type="spellStart"/>
      <w:r w:rsidRPr="007073CC">
        <w:rPr>
          <w:rFonts w:asciiTheme="minorHAnsi" w:hAnsiTheme="minorHAnsi"/>
        </w:rPr>
        <w:t>treoir</w:t>
      </w:r>
      <w:proofErr w:type="spellEnd"/>
      <w:r w:rsidR="00E15590">
        <w:rPr>
          <w:rFonts w:asciiTheme="minorHAnsi" w:hAnsiTheme="minorHAnsi" w:hint="eastAsia"/>
          <w:lang w:eastAsia="ja-JP"/>
        </w:rPr>
        <w:t xml:space="preserve"> </w:t>
      </w:r>
      <w:proofErr w:type="spellStart"/>
      <w:r w:rsidRPr="007073CC">
        <w:rPr>
          <w:rFonts w:asciiTheme="minorHAnsi" w:hAnsiTheme="minorHAnsi"/>
        </w:rPr>
        <w:t>ghinearálta</w:t>
      </w:r>
      <w:proofErr w:type="spellEnd"/>
      <w:r w:rsidRPr="007073CC">
        <w:rPr>
          <w:rFonts w:asciiTheme="minorHAnsi" w:hAnsiTheme="minorHAnsi"/>
        </w:rPr>
        <w:t xml:space="preserve"> </w:t>
      </w:r>
      <w:proofErr w:type="spellStart"/>
      <w:r w:rsidRPr="007073CC">
        <w:rPr>
          <w:rFonts w:asciiTheme="minorHAnsi" w:hAnsiTheme="minorHAnsi"/>
        </w:rPr>
        <w:t>agus</w:t>
      </w:r>
      <w:proofErr w:type="spellEnd"/>
      <w:r w:rsidRPr="007073CC">
        <w:rPr>
          <w:rFonts w:asciiTheme="minorHAnsi" w:hAnsiTheme="minorHAnsi"/>
        </w:rPr>
        <w:t xml:space="preserve"> </w:t>
      </w:r>
      <w:proofErr w:type="spellStart"/>
      <w:r w:rsidRPr="007073CC">
        <w:rPr>
          <w:rFonts w:asciiTheme="minorHAnsi" w:hAnsiTheme="minorHAnsi"/>
        </w:rPr>
        <w:t>comhairle</w:t>
      </w:r>
      <w:proofErr w:type="spellEnd"/>
      <w:r w:rsidRPr="007073CC">
        <w:rPr>
          <w:rFonts w:asciiTheme="minorHAnsi" w:hAnsiTheme="minorHAnsi"/>
        </w:rPr>
        <w:t xml:space="preserve"> don Gharda Síochána maidir le cásanna achoimre mar </w:t>
      </w:r>
      <w:proofErr w:type="spellStart"/>
      <w:r w:rsidRPr="007073CC">
        <w:rPr>
          <w:rFonts w:asciiTheme="minorHAnsi" w:hAnsiTheme="minorHAnsi"/>
        </w:rPr>
        <w:t>aon</w:t>
      </w:r>
      <w:proofErr w:type="spellEnd"/>
      <w:r w:rsidRPr="007073CC">
        <w:rPr>
          <w:rFonts w:asciiTheme="minorHAnsi" w:hAnsiTheme="minorHAnsi"/>
        </w:rPr>
        <w:t xml:space="preserve"> le </w:t>
      </w:r>
      <w:proofErr w:type="spellStart"/>
      <w:r w:rsidRPr="007073CC">
        <w:rPr>
          <w:rFonts w:asciiTheme="minorHAnsi" w:hAnsiTheme="minorHAnsi"/>
        </w:rPr>
        <w:t>treoir</w:t>
      </w:r>
      <w:proofErr w:type="spellEnd"/>
      <w:r w:rsidR="00E15590">
        <w:rPr>
          <w:rFonts w:asciiTheme="minorHAnsi" w:hAnsiTheme="minorHAnsi" w:hint="eastAsia"/>
          <w:lang w:eastAsia="ja-JP"/>
        </w:rPr>
        <w:t xml:space="preserve"> </w:t>
      </w:r>
      <w:proofErr w:type="spellStart"/>
      <w:r w:rsidRPr="007073CC">
        <w:rPr>
          <w:rFonts w:asciiTheme="minorHAnsi" w:hAnsiTheme="minorHAnsi"/>
        </w:rPr>
        <w:t>shainiúil</w:t>
      </w:r>
      <w:proofErr w:type="spellEnd"/>
      <w:r w:rsidRPr="007073CC">
        <w:rPr>
          <w:rFonts w:asciiTheme="minorHAnsi" w:hAnsiTheme="minorHAnsi"/>
        </w:rPr>
        <w:t xml:space="preserve"> </w:t>
      </w:r>
      <w:proofErr w:type="spellStart"/>
      <w:r w:rsidRPr="007073CC">
        <w:rPr>
          <w:rFonts w:asciiTheme="minorHAnsi" w:hAnsiTheme="minorHAnsi"/>
        </w:rPr>
        <w:t>ina</w:t>
      </w:r>
      <w:proofErr w:type="spellEnd"/>
      <w:r w:rsidRPr="007073CC">
        <w:rPr>
          <w:rFonts w:asciiTheme="minorHAnsi" w:hAnsiTheme="minorHAnsi"/>
        </w:rPr>
        <w:t xml:space="preserve"> </w:t>
      </w:r>
      <w:proofErr w:type="spellStart"/>
      <w:r w:rsidRPr="007073CC">
        <w:rPr>
          <w:rFonts w:asciiTheme="minorHAnsi" w:hAnsiTheme="minorHAnsi"/>
        </w:rPr>
        <w:t>leithéid</w:t>
      </w:r>
      <w:proofErr w:type="spellEnd"/>
      <w:r w:rsidRPr="007073CC">
        <w:rPr>
          <w:rFonts w:asciiTheme="minorHAnsi" w:hAnsiTheme="minorHAnsi"/>
        </w:rPr>
        <w:t xml:space="preserve"> de chásanna nuair a iarrtar sin. </w:t>
      </w:r>
    </w:p>
    <w:p w14:paraId="41E522BD" w14:textId="3B62C688" w:rsidR="005C541F" w:rsidRPr="007073CC" w:rsidRDefault="005C541F" w:rsidP="005C541F">
      <w:pPr>
        <w:rPr>
          <w:rFonts w:asciiTheme="minorHAnsi" w:hAnsiTheme="minorHAnsi"/>
          <w:color w:val="000000"/>
        </w:rPr>
      </w:pPr>
      <w:r w:rsidRPr="007073CC">
        <w:rPr>
          <w:rFonts w:asciiTheme="minorHAnsi" w:hAnsiTheme="minorHAnsi"/>
          <w:color w:val="000000"/>
        </w:rPr>
        <w:t xml:space="preserve">Tá ceithre rannán san Oifig: </w:t>
      </w:r>
    </w:p>
    <w:p w14:paraId="0E729018" w14:textId="77777777" w:rsidR="005C541F" w:rsidRPr="007073CC" w:rsidRDefault="005C541F" w:rsidP="005C541F">
      <w:pPr>
        <w:pStyle w:val="ListParagraph"/>
        <w:numPr>
          <w:ilvl w:val="0"/>
          <w:numId w:val="10"/>
        </w:numPr>
        <w:spacing w:after="0"/>
        <w:rPr>
          <w:rFonts w:asciiTheme="minorHAnsi" w:hAnsiTheme="minorHAnsi" w:cstheme="minorHAnsi"/>
        </w:rPr>
      </w:pPr>
      <w:r w:rsidRPr="007073CC">
        <w:rPr>
          <w:rFonts w:asciiTheme="minorHAnsi" w:hAnsiTheme="minorHAnsi"/>
        </w:rPr>
        <w:t xml:space="preserve">Tá </w:t>
      </w:r>
      <w:r w:rsidRPr="007073CC">
        <w:rPr>
          <w:rFonts w:asciiTheme="minorHAnsi" w:hAnsiTheme="minorHAnsi"/>
          <w:color w:val="44546A" w:themeColor="text2"/>
        </w:rPr>
        <w:t xml:space="preserve"> </w:t>
      </w:r>
      <w:r w:rsidRPr="007073CC">
        <w:rPr>
          <w:rFonts w:asciiTheme="minorHAnsi" w:hAnsiTheme="minorHAnsi" w:cstheme="minorHAnsi"/>
          <w:b/>
          <w:color w:val="44546A" w:themeColor="text2"/>
        </w:rPr>
        <w:t>Rannán na nAonad Stiúrtha agus Speisialtóra</w:t>
      </w:r>
      <w:r w:rsidRPr="007073CC">
        <w:rPr>
          <w:rFonts w:asciiTheme="minorHAnsi" w:hAnsiTheme="minorHAnsi" w:cstheme="minorHAnsi"/>
        </w:rPr>
        <w:t>freagrach as stiúradh foriomlán imeachtaí coiriúla tromchúiseacha. Díríonn an dá shainaonad laistigh den Rannán seo ar chionta tromchúiseacha agus gnéasacha agus ar choireacht airgeadais: An tAonad um Chionta Gnéasacha agus um Tromchoireachta agus an tAonad Speisialta Coireachta Airgeadais.</w:t>
      </w:r>
    </w:p>
    <w:p w14:paraId="5C0E9D9E" w14:textId="0DC4B6ED" w:rsidR="005C541F" w:rsidRPr="007073CC" w:rsidRDefault="005C541F" w:rsidP="005C541F">
      <w:pPr>
        <w:pStyle w:val="ListParagraph"/>
        <w:numPr>
          <w:ilvl w:val="0"/>
          <w:numId w:val="10"/>
        </w:numPr>
        <w:spacing w:after="0"/>
        <w:rPr>
          <w:rFonts w:asciiTheme="minorHAnsi" w:hAnsiTheme="minorHAnsi" w:cstheme="minorHAnsi"/>
          <w:color w:val="000000"/>
        </w:rPr>
      </w:pPr>
      <w:r w:rsidRPr="007073CC">
        <w:rPr>
          <w:rFonts w:asciiTheme="minorHAnsi" w:hAnsiTheme="minorHAnsi" w:cstheme="minorHAnsi"/>
        </w:rPr>
        <w:t xml:space="preserve">Tá </w:t>
      </w:r>
      <w:r w:rsidRPr="007073CC">
        <w:rPr>
          <w:rFonts w:asciiTheme="minorHAnsi" w:hAnsiTheme="minorHAnsi" w:cstheme="minorHAnsi"/>
          <w:b/>
          <w:color w:val="44546A" w:themeColor="text2"/>
        </w:rPr>
        <w:t>an Rannán Seirbhísí Tacaíochta Ionchúiseamh</w:t>
      </w:r>
      <w:r w:rsidRPr="007073CC">
        <w:rPr>
          <w:rFonts w:asciiTheme="minorHAnsi" w:hAnsiTheme="minorHAnsi" w:cstheme="minorHAnsi"/>
        </w:rPr>
        <w:t xml:space="preserve"> freagrach</w:t>
      </w:r>
      <w:r w:rsidRPr="007073CC">
        <w:rPr>
          <w:rFonts w:asciiTheme="minorHAnsi" w:hAnsiTheme="minorHAnsi" w:cstheme="minorHAnsi"/>
          <w:color w:val="000000"/>
        </w:rPr>
        <w:t xml:space="preserve"> as tacú leis an obair ionchúisimh choiriúil i réimsí an dlí idirnáisiúnta, idirchaidrimh le híospartaigh, beartais, taighde agus bainistíocht eolais.</w:t>
      </w:r>
    </w:p>
    <w:p w14:paraId="37C19961" w14:textId="77777777" w:rsidR="005C541F" w:rsidRPr="007073CC" w:rsidRDefault="005C541F" w:rsidP="005C541F">
      <w:pPr>
        <w:pStyle w:val="ListParagraph"/>
        <w:numPr>
          <w:ilvl w:val="0"/>
          <w:numId w:val="10"/>
        </w:numPr>
        <w:spacing w:after="0"/>
        <w:rPr>
          <w:rFonts w:asciiTheme="minorHAnsi" w:hAnsiTheme="minorHAnsi" w:cstheme="minorHAnsi"/>
        </w:rPr>
      </w:pPr>
      <w:r w:rsidRPr="007073CC">
        <w:rPr>
          <w:rFonts w:asciiTheme="minorHAnsi" w:hAnsiTheme="minorHAnsi" w:cstheme="minorHAnsi"/>
        </w:rPr>
        <w:t xml:space="preserve">Tá </w:t>
      </w:r>
      <w:r w:rsidRPr="007073CC">
        <w:rPr>
          <w:rFonts w:asciiTheme="minorHAnsi" w:hAnsiTheme="minorHAnsi" w:cstheme="minorHAnsi"/>
          <w:b/>
          <w:color w:val="44546A" w:themeColor="text2"/>
        </w:rPr>
        <w:t>an Rannán Aturnaetha</w:t>
      </w:r>
      <w:r w:rsidRPr="007073CC">
        <w:rPr>
          <w:rFonts w:asciiTheme="minorHAnsi" w:hAnsiTheme="minorHAnsi" w:cstheme="minorHAnsi"/>
        </w:rPr>
        <w:t xml:space="preserve"> freagrach as an tseirbhís aturnae a sholáthar don Stiúrthóir i mBaile Átha Cliath agus maoirseacht a dhéanamh ar seirbhís na hAturnaetha Stáit go náisiúnta. </w:t>
      </w:r>
    </w:p>
    <w:p w14:paraId="1925F60F" w14:textId="13A00DAF" w:rsidR="005C541F" w:rsidRPr="007073CC" w:rsidRDefault="005C541F" w:rsidP="005C541F">
      <w:pPr>
        <w:pStyle w:val="ListParagraph"/>
        <w:numPr>
          <w:ilvl w:val="0"/>
          <w:numId w:val="10"/>
        </w:numPr>
        <w:spacing w:after="0" w:line="276" w:lineRule="auto"/>
        <w:rPr>
          <w:rFonts w:asciiTheme="minorHAnsi" w:hAnsiTheme="minorHAnsi"/>
        </w:rPr>
      </w:pPr>
      <w:r w:rsidRPr="007073CC">
        <w:rPr>
          <w:rFonts w:asciiTheme="minorHAnsi" w:hAnsiTheme="minorHAnsi" w:cstheme="minorHAnsi"/>
        </w:rPr>
        <w:t xml:space="preserve">Tá </w:t>
      </w:r>
      <w:r w:rsidRPr="007073CC">
        <w:rPr>
          <w:rFonts w:asciiTheme="minorHAnsi" w:hAnsiTheme="minorHAnsi" w:cstheme="minorHAnsi"/>
          <w:b/>
          <w:color w:val="44546A" w:themeColor="text2"/>
        </w:rPr>
        <w:t>an Rannán Seirbhísí Corporáideacha</w:t>
      </w:r>
      <w:r w:rsidRPr="007073CC">
        <w:rPr>
          <w:rFonts w:asciiTheme="minorHAnsi" w:hAnsiTheme="minorHAnsi" w:cstheme="minorHAnsi"/>
          <w:color w:val="44546A" w:themeColor="text2"/>
        </w:rPr>
        <w:t xml:space="preserve"> </w:t>
      </w:r>
      <w:r w:rsidRPr="007073CC">
        <w:rPr>
          <w:rFonts w:asciiTheme="minorHAnsi" w:hAnsiTheme="minorHAnsi" w:cstheme="minorHAnsi"/>
        </w:rPr>
        <w:t xml:space="preserve">freagrach as cuspóirí foriomlána na hOifige a chumasú agus rannchuidiú leo trí raon na bhfeidhmeanna tacaíochta corparáidí a chur i bhfeidhm, lena n-áirítear AD agus OD, Airgeadas, TFC, Áiseanna, Rialachas, Gnóthaí Poiblí agus Straitéis.  </w:t>
      </w:r>
    </w:p>
    <w:p w14:paraId="605D4C6D" w14:textId="77777777" w:rsidR="005C541F" w:rsidRPr="007073CC" w:rsidRDefault="005C541F" w:rsidP="005C541F">
      <w:pPr>
        <w:pStyle w:val="ListParagraph"/>
        <w:spacing w:after="0" w:line="276" w:lineRule="auto"/>
        <w:rPr>
          <w:rFonts w:asciiTheme="minorHAnsi" w:hAnsiTheme="minorHAnsi"/>
        </w:rPr>
      </w:pPr>
    </w:p>
    <w:p w14:paraId="7649ED87" w14:textId="77777777" w:rsidR="005C541F" w:rsidRPr="007073CC" w:rsidRDefault="005C541F" w:rsidP="005C541F">
      <w:pPr>
        <w:rPr>
          <w:rFonts w:asciiTheme="minorHAnsi" w:hAnsiTheme="minorHAnsi"/>
        </w:rPr>
      </w:pPr>
      <w:r w:rsidRPr="00DB7B16">
        <w:t xml:space="preserve">Déanann comhalta den Fhoireann Ardbhainistíochta (SMT) maoirsiú ar gach Rannán den Oifig. Tá na hAonaid agus na Ranna i ngach Rannán á mbainistiú ag comhaltaí den Bhord Bainistíochta agus daoine a bhfuil scileanna agus cúlraí éagsúla acu mar fhoireann. </w:t>
      </w:r>
      <w:r w:rsidRPr="00DE34F7">
        <w:rPr>
          <w:rFonts w:asciiTheme="minorHAnsi" w:hAnsiTheme="minorHAnsi"/>
        </w:rPr>
        <w:t xml:space="preserve">Tá cur síos mionsonraithe ar obair gach ceann de rannáin na hOifige ar fáil ar </w:t>
      </w:r>
      <w:hyperlink r:id="rId15" w:history="1">
        <w:r w:rsidRPr="00DE34F7">
          <w:rPr>
            <w:rStyle w:val="Hyperlink"/>
            <w:rFonts w:asciiTheme="minorHAnsi" w:hAnsiTheme="minorHAnsi"/>
          </w:rPr>
          <w:t>https://www.dppireland.ie/about-us/our-organisation</w:t>
        </w:r>
      </w:hyperlink>
      <w:r w:rsidRPr="007073CC">
        <w:rPr>
          <w:rStyle w:val="Hyperlink"/>
          <w:rFonts w:asciiTheme="minorHAnsi" w:hAnsiTheme="minorHAnsi"/>
        </w:rPr>
        <w:t>.</w:t>
      </w:r>
    </w:p>
    <w:p w14:paraId="0D2A3E85" w14:textId="2FE2FEA3" w:rsidR="005C541F" w:rsidRDefault="005C541F" w:rsidP="005C541F">
      <w:pPr>
        <w:pStyle w:val="CCPCPlainText"/>
        <w:spacing w:before="0" w:after="0" w:line="276" w:lineRule="auto"/>
      </w:pPr>
      <w:r>
        <w:t xml:space="preserve">Bíonn an Stiúrthóir Ionchúiseamh Poiblí ag brath freisin ar aturnaetha stáit i 31 ionad agus ar phainéil abhcóidí chun ionadaíocht a dhéanamh di i gcásanna a ionchúisítear ar díotáil sna cúirteanna airde.  Déantar gach ábhar achomair a ionchúisíonn na Gardaí sa Chúirt Dúiche a ionchúiseamh in ainm an Stiúrthóra.   Mar sin is comhpháirtithe tábhachtacha iad an tseirbhís aturnae Stáit, na hAbhcóidí agus an Garda Síochána i soláthar seirbhíse ionchúisimh. </w:t>
      </w:r>
    </w:p>
    <w:p w14:paraId="28AD2C24" w14:textId="77777777" w:rsidR="005C541F" w:rsidRDefault="005C541F" w:rsidP="005C541F">
      <w:pPr>
        <w:pStyle w:val="CCPCPlainText"/>
        <w:spacing w:before="0" w:after="0" w:line="276" w:lineRule="auto"/>
      </w:pPr>
    </w:p>
    <w:p w14:paraId="168320EB" w14:textId="7198D4FE" w:rsidR="005C541F" w:rsidRDefault="005C541F" w:rsidP="005C541F">
      <w:pPr>
        <w:pStyle w:val="CCPCPlainText"/>
        <w:spacing w:before="0" w:after="0" w:line="276" w:lineRule="auto"/>
      </w:pPr>
      <w:r>
        <w:t xml:space="preserve">Is fostóir ionchuimsitheach agus forásach í ODPP atá freagrúil do riachtanais agus do roghanna a lucht saothair trína bheartais agus a chleachtais fostaíochta.  Mar fhostóir, ba mhaith linn daoine maithe a </w:t>
      </w:r>
      <w:r>
        <w:lastRenderedPageBreak/>
        <w:t xml:space="preserve">mhealladh agus a choinneáil.  Ciallaíonn sé seo cúram a thabhairt dár bhfostaithe.   Níl sa ghairm bheatha thaitneamhach dhúshlánach ach ceann amháin de na buntáistí a bhainfidh tú taitneamh astu má théann tú isteach inár Oifig.  Tá roinnt beartais oibre solúbtha agus atá oiriúnach do theaghlaigh againn, lena n-áirítear Postroinnt, Bliain Oibre Níos Giorra, Cianobair (oibríonn sé seo ar bhonn ‘cumaisc’), srl. </w:t>
      </w:r>
    </w:p>
    <w:p w14:paraId="3F92A7EB" w14:textId="77777777" w:rsidR="005C541F" w:rsidRDefault="005C541F" w:rsidP="005C541F">
      <w:pPr>
        <w:pStyle w:val="CCPCPlainText"/>
        <w:spacing w:before="0" w:after="0" w:line="276" w:lineRule="auto"/>
      </w:pPr>
    </w:p>
    <w:p w14:paraId="7840C653" w14:textId="77777777" w:rsidR="005C541F" w:rsidRDefault="005C541F" w:rsidP="005C541F">
      <w:pPr>
        <w:pStyle w:val="CCPCPlainText"/>
        <w:spacing w:before="0" w:after="0" w:line="276" w:lineRule="auto"/>
      </w:pPr>
      <w:r>
        <w:t>Is eagraíocht foghlama muid a bhfuil tiomantas láidir againn don Fhorbairt Ghairmiúil Leanúnach.  Cuirimid raon deiseanna foghlama agus comhroinnte eolais ar fáil chun é seo a chumasú, lena n-áirítear socrúcháin oibre inmheánach, oideachas tríú leibhéal agus rannpháirtíocht i ngrúpaí oibre tras-rannáin agus seachtracha san Earnáil Ceartais Coiriúil.</w:t>
      </w:r>
    </w:p>
    <w:p w14:paraId="680543D4" w14:textId="77777777" w:rsidR="005C541F" w:rsidRPr="008E606E" w:rsidRDefault="005C541F" w:rsidP="005C541F">
      <w:pPr>
        <w:pStyle w:val="CCPCPlainText"/>
        <w:spacing w:before="0" w:after="0" w:line="276" w:lineRule="auto"/>
      </w:pPr>
    </w:p>
    <w:p w14:paraId="2D080897" w14:textId="77777777" w:rsidR="005C541F" w:rsidRPr="003A413F" w:rsidRDefault="005C541F" w:rsidP="005C541F">
      <w:pPr>
        <w:rPr>
          <w:rFonts w:cs="Calibri"/>
          <w:lang w:val="es-ES"/>
        </w:rPr>
      </w:pPr>
      <w:r w:rsidRPr="002C1488">
        <w:rPr>
          <w:rFonts w:cs="Calibri"/>
        </w:rPr>
        <w:t xml:space="preserve">Chun a chinntiú gur féidir linn ár ndaoine a fhorbairt tuilleadh agus deiseanna fiúntacha gairme a thabhairt dóibh, tá Scéim Soghluaisteachta againn. </w:t>
      </w:r>
      <w:r w:rsidRPr="003A413F">
        <w:rPr>
          <w:rFonts w:cs="Calibri"/>
          <w:lang w:val="es-ES"/>
        </w:rPr>
        <w:t>Cuireann sé sin deis ar fáil chun obair Trasrannáin agus Trasaonaid a dhéanamh. Bíonn ár ndaoine in ann taithí leathan a fháil agus cothaítear comhoibriú agus coláisteacht dá bharr.</w:t>
      </w:r>
    </w:p>
    <w:p w14:paraId="283E43E7" w14:textId="77777777" w:rsidR="005C541F" w:rsidRPr="00E7091E" w:rsidRDefault="005C541F" w:rsidP="005C541F">
      <w:r>
        <w:t xml:space="preserve">Is </w:t>
      </w:r>
      <w:proofErr w:type="spellStart"/>
      <w:r>
        <w:t>féidir</w:t>
      </w:r>
      <w:proofErr w:type="spellEnd"/>
      <w:r>
        <w:t xml:space="preserve"> </w:t>
      </w:r>
      <w:proofErr w:type="spellStart"/>
      <w:r>
        <w:t>tuilleadh</w:t>
      </w:r>
      <w:proofErr w:type="spellEnd"/>
      <w:r>
        <w:t xml:space="preserve"> </w:t>
      </w:r>
      <w:proofErr w:type="spellStart"/>
      <w:r>
        <w:t>sonraí</w:t>
      </w:r>
      <w:proofErr w:type="spellEnd"/>
      <w:r>
        <w:t xml:space="preserve"> a fháil ag:</w:t>
      </w:r>
      <w:hyperlink r:id="rId16" w:history="1">
        <w:r>
          <w:rPr>
            <w:rStyle w:val="Hyperlink"/>
          </w:rPr>
          <w:t>Ag Obair Linn</w:t>
        </w:r>
      </w:hyperlink>
      <w:r>
        <w:rPr>
          <w:rStyle w:val="Hyperlink"/>
          <w:u w:val="none"/>
        </w:rPr>
        <w:t>.</w:t>
      </w:r>
    </w:p>
    <w:p w14:paraId="77BFAD7C" w14:textId="77777777" w:rsidR="005C541F" w:rsidRPr="00274FCB" w:rsidRDefault="005C541F" w:rsidP="005C541F">
      <w:pPr>
        <w:pStyle w:val="Heading1"/>
        <w:rPr>
          <w:lang w:val="en-US"/>
        </w:rPr>
      </w:pPr>
      <w:bookmarkStart w:id="2" w:name="_Toc180136217"/>
      <w:r>
        <w:rPr>
          <w:lang w:val="ga"/>
        </w:rPr>
        <w:t>Ár Luachanna</w:t>
      </w:r>
      <w:bookmarkEnd w:id="2"/>
    </w:p>
    <w:p w14:paraId="0F6F7393" w14:textId="77777777" w:rsidR="005C541F" w:rsidRDefault="005C541F" w:rsidP="005C541F">
      <w:r w:rsidRPr="00DA44F8">
        <w:rPr>
          <w:noProof/>
        </w:rPr>
        <w:drawing>
          <wp:inline distT="0" distB="0" distL="0" distR="0" wp14:anchorId="68D40005" wp14:editId="37FF428B">
            <wp:extent cx="5893735" cy="30340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893735" cy="3034030"/>
                    </a:xfrm>
                    <a:prstGeom prst="rect">
                      <a:avLst/>
                    </a:prstGeom>
                    <a:noFill/>
                    <a:ln>
                      <a:noFill/>
                    </a:ln>
                  </pic:spPr>
                </pic:pic>
              </a:graphicData>
            </a:graphic>
          </wp:inline>
        </w:drawing>
      </w:r>
    </w:p>
    <w:p w14:paraId="41B175E4" w14:textId="77777777" w:rsidR="005C541F" w:rsidRPr="00DE34F7" w:rsidRDefault="005C541F" w:rsidP="005C541F">
      <w:pPr>
        <w:pStyle w:val="Heading1"/>
        <w:rPr>
          <w:i/>
        </w:rPr>
      </w:pPr>
      <w:bookmarkStart w:id="3" w:name="_Toc180136218"/>
      <w:r w:rsidRPr="00DE34F7">
        <w:t>An Ról</w:t>
      </w:r>
      <w:bookmarkEnd w:id="3"/>
    </w:p>
    <w:p w14:paraId="64F3B078" w14:textId="13D8D0F2" w:rsidR="00520C66" w:rsidRPr="003A413F" w:rsidRDefault="00520C66" w:rsidP="00356D4A">
      <w:pPr>
        <w:rPr>
          <w:rFonts w:asciiTheme="minorHAnsi" w:hAnsiTheme="minorHAnsi" w:cstheme="minorHAnsi"/>
          <w:lang w:val="ga"/>
        </w:rPr>
      </w:pPr>
      <w:r w:rsidRPr="00520C66">
        <w:rPr>
          <w:rFonts w:asciiTheme="minorHAnsi" w:hAnsiTheme="minorHAnsi" w:cstheme="minorHAnsi"/>
          <w:lang w:val="ga"/>
        </w:rPr>
        <w:t>Is Rannán gnó riachtanach den ODPP é an Rannán Seirbhísí Corparáideacha (CSD). Is é cuspóir foriomlán an Rannáin seirbhísí éifeachtúla agus éifeachtacha cáilíochta a chur ar fáil a chuirfidh ar chumas na hOifige ár misean a chur ar fáil chun seirbhís ionchúisimh a sholáthar atá neamhspleách, cothrom agus éifeachtach. Cuidíonn CSD le straitéis iomlán na hOifige trí raon feidhmeanna gnó lena n-áirítear acmhainní daonna agus forbairt eagraíochhta, airgeadas, TFC, bainistíocht áiseanna, soláthar, oifig na meán, cumarsáid, pleanáil gnó agus rialú.</w:t>
      </w:r>
    </w:p>
    <w:p w14:paraId="73C5E4AD" w14:textId="1D3B7542" w:rsidR="00520C66" w:rsidRPr="00520C66" w:rsidRDefault="00520C66" w:rsidP="00356D4A">
      <w:pPr>
        <w:shd w:val="clear" w:color="auto" w:fill="FFFFFF"/>
        <w:spacing w:after="150" w:line="240" w:lineRule="auto"/>
        <w:rPr>
          <w:rFonts w:asciiTheme="minorHAnsi" w:hAnsiTheme="minorHAnsi" w:cstheme="minorHAnsi"/>
          <w:color w:val="000000"/>
        </w:rPr>
      </w:pPr>
      <w:r w:rsidRPr="003A413F">
        <w:rPr>
          <w:rFonts w:asciiTheme="minorHAnsi" w:hAnsiTheme="minorHAnsi" w:cstheme="minorHAnsi"/>
          <w:color w:val="000000"/>
          <w:lang w:val="ga"/>
        </w:rPr>
        <w:lastRenderedPageBreak/>
        <w:t xml:space="preserve">Tá an tAonad Straitéise, laistigh den CSD, freagrach as pleanáil straitéiseach, pleanáil gnó, bainistíocht riosca, agus leanúnachas gnó, ag cinntiú go bhfuil tacaíochtaí i bhfeidhm don ODPP chun a chuspóirí straitéiseacha a bhaint amach. </w:t>
      </w:r>
      <w:proofErr w:type="spellStart"/>
      <w:r w:rsidRPr="00520C66">
        <w:rPr>
          <w:rFonts w:asciiTheme="minorHAnsi" w:hAnsiTheme="minorHAnsi" w:cstheme="minorHAnsi"/>
          <w:color w:val="000000"/>
        </w:rPr>
        <w:t>Tá</w:t>
      </w:r>
      <w:proofErr w:type="spellEnd"/>
      <w:r w:rsidRPr="00520C66">
        <w:rPr>
          <w:rFonts w:asciiTheme="minorHAnsi" w:hAnsiTheme="minorHAnsi" w:cstheme="minorHAnsi"/>
          <w:color w:val="000000"/>
        </w:rPr>
        <w:t xml:space="preserve"> </w:t>
      </w:r>
      <w:proofErr w:type="spellStart"/>
      <w:r w:rsidRPr="00520C66">
        <w:rPr>
          <w:rFonts w:asciiTheme="minorHAnsi" w:hAnsiTheme="minorHAnsi" w:cstheme="minorHAnsi"/>
          <w:color w:val="000000"/>
        </w:rPr>
        <w:t>freagracht</w:t>
      </w:r>
      <w:proofErr w:type="spellEnd"/>
      <w:r w:rsidRPr="00520C66">
        <w:rPr>
          <w:rFonts w:asciiTheme="minorHAnsi" w:hAnsiTheme="minorHAnsi" w:cstheme="minorHAnsi"/>
          <w:color w:val="000000"/>
        </w:rPr>
        <w:t xml:space="preserve"> </w:t>
      </w:r>
      <w:proofErr w:type="spellStart"/>
      <w:r w:rsidRPr="00520C66">
        <w:rPr>
          <w:rFonts w:asciiTheme="minorHAnsi" w:hAnsiTheme="minorHAnsi" w:cstheme="minorHAnsi"/>
          <w:color w:val="000000"/>
        </w:rPr>
        <w:t>ar</w:t>
      </w:r>
      <w:proofErr w:type="spellEnd"/>
      <w:r w:rsidRPr="00520C66">
        <w:rPr>
          <w:rFonts w:asciiTheme="minorHAnsi" w:hAnsiTheme="minorHAnsi" w:cstheme="minorHAnsi"/>
          <w:color w:val="000000"/>
        </w:rPr>
        <w:t xml:space="preserve"> </w:t>
      </w:r>
      <w:proofErr w:type="spellStart"/>
      <w:r w:rsidRPr="00520C66">
        <w:rPr>
          <w:rFonts w:asciiTheme="minorHAnsi" w:hAnsiTheme="minorHAnsi" w:cstheme="minorHAnsi"/>
          <w:color w:val="000000"/>
        </w:rPr>
        <w:t>leith</w:t>
      </w:r>
      <w:proofErr w:type="spellEnd"/>
      <w:r w:rsidRPr="00520C66">
        <w:rPr>
          <w:rFonts w:asciiTheme="minorHAnsi" w:hAnsiTheme="minorHAnsi" w:cstheme="minorHAnsi"/>
          <w:color w:val="000000"/>
        </w:rPr>
        <w:t xml:space="preserve"> ar an Aonad as seo a leanas: </w:t>
      </w:r>
    </w:p>
    <w:p w14:paraId="09E2AF12" w14:textId="7E5F12A2" w:rsidR="00520C66" w:rsidRPr="00520C66" w:rsidRDefault="000B0648" w:rsidP="00356D4A">
      <w:pPr>
        <w:pStyle w:val="ListParagraph"/>
        <w:numPr>
          <w:ilvl w:val="0"/>
          <w:numId w:val="30"/>
        </w:numPr>
        <w:shd w:val="clear" w:color="auto" w:fill="FFFFFF"/>
        <w:spacing w:after="150" w:line="240" w:lineRule="auto"/>
        <w:contextualSpacing/>
        <w:rPr>
          <w:rFonts w:asciiTheme="minorHAnsi" w:hAnsiTheme="minorHAnsi" w:cstheme="minorHAnsi"/>
          <w:color w:val="000000"/>
        </w:rPr>
      </w:pPr>
      <w:r>
        <w:rPr>
          <w:rFonts w:asciiTheme="minorHAnsi" w:hAnsiTheme="minorHAnsi" w:cstheme="minorHAnsi"/>
          <w:color w:val="000000"/>
        </w:rPr>
        <w:t xml:space="preserve">Forbairt agus cur i bhfeidhm Ráiteas Straitéise na hOifige a thiomáint, ag cinntiú go bhfuil meicníochtaí i bhfeidhm ar mhaithe le comhsheasmhacht, comhtháthú agus obair leantach ar na cuspóirí straitéiseacha, agus chun cúnamh, tacaíocht agus treoir a sholáthar chun na spriocanna sin a bhaint amach. </w:t>
      </w:r>
    </w:p>
    <w:p w14:paraId="58630082" w14:textId="16911887" w:rsidR="00520C66" w:rsidRPr="00520C66" w:rsidRDefault="000B0648" w:rsidP="00356D4A">
      <w:pPr>
        <w:pStyle w:val="ListParagraph"/>
        <w:numPr>
          <w:ilvl w:val="0"/>
          <w:numId w:val="30"/>
        </w:numPr>
        <w:shd w:val="clear" w:color="auto" w:fill="FFFFFF"/>
        <w:spacing w:after="150" w:line="240" w:lineRule="auto"/>
        <w:contextualSpacing/>
        <w:rPr>
          <w:rFonts w:asciiTheme="minorHAnsi" w:hAnsiTheme="minorHAnsi" w:cstheme="minorHAnsi"/>
          <w:color w:val="000000"/>
        </w:rPr>
      </w:pPr>
      <w:r>
        <w:rPr>
          <w:rFonts w:asciiTheme="minorHAnsi" w:hAnsiTheme="minorHAnsi" w:cstheme="minorHAnsi"/>
          <w:color w:val="000000"/>
        </w:rPr>
        <w:t xml:space="preserve">Ceannaireacht a dhéanamh maidir le creat láidir pleanála gnó a fhorbairt, a ailíniú agus a chur i bhfeidhm. </w:t>
      </w:r>
    </w:p>
    <w:p w14:paraId="69175331" w14:textId="16C19CFE" w:rsidR="00520C66" w:rsidRPr="00520C66" w:rsidRDefault="000B0648" w:rsidP="00356D4A">
      <w:pPr>
        <w:pStyle w:val="ListParagraph"/>
        <w:numPr>
          <w:ilvl w:val="0"/>
          <w:numId w:val="30"/>
        </w:numPr>
        <w:shd w:val="clear" w:color="auto" w:fill="FFFFFF"/>
        <w:spacing w:after="150" w:line="240" w:lineRule="auto"/>
        <w:contextualSpacing/>
        <w:rPr>
          <w:rFonts w:asciiTheme="minorHAnsi" w:hAnsiTheme="minorHAnsi" w:cstheme="minorHAnsi"/>
          <w:color w:val="000000"/>
        </w:rPr>
      </w:pPr>
      <w:r>
        <w:rPr>
          <w:rFonts w:asciiTheme="minorHAnsi" w:hAnsiTheme="minorHAnsi" w:cstheme="minorHAnsi"/>
          <w:color w:val="000000"/>
        </w:rPr>
        <w:t xml:space="preserve">Tuairisciú ar dhul chun cinn ar fud na heagraíochta a chomhordú i gcoinne plean gnó corparáideach bliantúil agus cláir oibre aonad, ag déanamh measúnuithe ar phríomhtháscairí feidhmíochta agus ar fheidhmíocht eagraíochtúil. </w:t>
      </w:r>
    </w:p>
    <w:p w14:paraId="3EDF6215" w14:textId="0D0E299D" w:rsidR="00520C66" w:rsidRDefault="000B0648" w:rsidP="00356D4A">
      <w:pPr>
        <w:pStyle w:val="ListParagraph"/>
        <w:numPr>
          <w:ilvl w:val="0"/>
          <w:numId w:val="30"/>
        </w:numPr>
        <w:shd w:val="clear" w:color="auto" w:fill="FFFFFF"/>
        <w:spacing w:after="150" w:line="240" w:lineRule="auto"/>
        <w:contextualSpacing/>
        <w:rPr>
          <w:rFonts w:asciiTheme="minorHAnsi" w:hAnsiTheme="minorHAnsi" w:cstheme="minorHAnsi"/>
          <w:color w:val="000000"/>
        </w:rPr>
      </w:pPr>
      <w:r>
        <w:rPr>
          <w:rFonts w:asciiTheme="minorHAnsi" w:hAnsiTheme="minorHAnsi" w:cstheme="minorHAnsi"/>
          <w:color w:val="000000"/>
        </w:rPr>
        <w:t>Bainistiú Chreat Bainistíochta Riosca an ODPP, ag cinntiú go dtacaíonn an córas go láidir le seachadadh shainchúram an ODPP.</w:t>
      </w:r>
    </w:p>
    <w:p w14:paraId="277AD5D1" w14:textId="731F5D41" w:rsidR="003D68E7" w:rsidRDefault="00FB42EE" w:rsidP="00356D4A">
      <w:pPr>
        <w:pStyle w:val="ListParagraph"/>
        <w:numPr>
          <w:ilvl w:val="0"/>
          <w:numId w:val="30"/>
        </w:numPr>
        <w:shd w:val="clear" w:color="auto" w:fill="FFFFFF"/>
        <w:spacing w:after="150" w:line="240" w:lineRule="auto"/>
        <w:contextualSpacing/>
        <w:rPr>
          <w:rFonts w:asciiTheme="minorHAnsi" w:hAnsiTheme="minorHAnsi" w:cstheme="minorHAnsi"/>
          <w:color w:val="000000"/>
        </w:rPr>
      </w:pPr>
      <w:r>
        <w:rPr>
          <w:rFonts w:asciiTheme="minorHAnsi" w:hAnsiTheme="minorHAnsi" w:cstheme="minorHAnsi"/>
          <w:color w:val="000000"/>
        </w:rPr>
        <w:t xml:space="preserve">Bainistiú chreat Leanúnachais Ghnó an ODPP, lena gcinntítear go bhfuil an ODPP ullamh d’imeachtaí suaiteacha a bhfuiltear ag súil leo agus nach rabhthas ag súil leo </w:t>
      </w:r>
    </w:p>
    <w:p w14:paraId="6E5DDAAD" w14:textId="2CF1B629" w:rsidR="00FE092C" w:rsidRPr="00520C66" w:rsidRDefault="00FE092C" w:rsidP="00356D4A">
      <w:pPr>
        <w:pStyle w:val="ListParagraph"/>
        <w:numPr>
          <w:ilvl w:val="0"/>
          <w:numId w:val="30"/>
        </w:numPr>
        <w:shd w:val="clear" w:color="auto" w:fill="FFFFFF"/>
        <w:spacing w:after="150" w:line="240" w:lineRule="auto"/>
        <w:contextualSpacing/>
        <w:rPr>
          <w:rFonts w:asciiTheme="minorHAnsi" w:hAnsiTheme="minorHAnsi" w:cstheme="minorHAnsi"/>
          <w:color w:val="000000"/>
        </w:rPr>
      </w:pPr>
      <w:r>
        <w:rPr>
          <w:rFonts w:asciiTheme="minorHAnsi" w:hAnsiTheme="minorHAnsi" w:cstheme="minorHAnsi"/>
          <w:color w:val="000000"/>
        </w:rPr>
        <w:t>Clár na nDámhachtainí Feabhais agus Nuálaíochta a thiomáint chun nuálaíocht a chur chun cinn, a aithint agus cúiteamh a thabhairt ar fud an ODPP.</w:t>
      </w:r>
    </w:p>
    <w:p w14:paraId="35CD0C5A" w14:textId="08E47607" w:rsidR="009D587C" w:rsidRPr="003A413F" w:rsidRDefault="009D587C" w:rsidP="00356D4A">
      <w:pPr>
        <w:shd w:val="clear" w:color="auto" w:fill="FFFFFF"/>
        <w:spacing w:after="150" w:line="240" w:lineRule="auto"/>
        <w:rPr>
          <w:rFonts w:asciiTheme="minorHAnsi" w:hAnsiTheme="minorHAnsi" w:cstheme="minorHAnsi"/>
          <w:color w:val="000000"/>
          <w:lang w:val="ga"/>
        </w:rPr>
      </w:pPr>
      <w:r w:rsidRPr="009D587C">
        <w:rPr>
          <w:rFonts w:asciiTheme="minorHAnsi" w:eastAsiaTheme="minorHAnsi" w:hAnsiTheme="minorHAnsi" w:cstheme="minorHAnsi"/>
          <w:lang w:val="ga" w:eastAsia="ga"/>
        </w:rPr>
        <w:t>Tuairisceoidh an Bainisteoir Straitéise &amp; Pleanála</w:t>
      </w:r>
      <w:r w:rsidRPr="009D587C">
        <w:rPr>
          <w:rFonts w:asciiTheme="minorHAnsi" w:hAnsiTheme="minorHAnsi" w:cstheme="minorHAnsi"/>
          <w:color w:val="000000"/>
          <w:lang w:val="ga"/>
        </w:rPr>
        <w:t>go díreach chuig an gCeann Straitéise (Príomhoifigeach) ag obair i gcomhar le chéile chun tacú le forbairt agus cur i bhfeidhm creat pleanála agus tuairiscithe straitéiseach comhtháite laistigh den ODPP. Cuirfidh an t-iarrthóir rathúil tacaíocht straitéiseach ar fáil don Cheann Straitéise agus don fhoireann bhainistíochta shinsearach níos leithne. Bainfear é seo amach trí shainchomhairle a chur ar fáil don bhainistíocht maidir le tionscnaimh straitéiseacha agus deiseanna a fhaigheann tacaíocht ó thaighde, m.sh. trí scanadh comhshaoil. Cuirfidh an Bainisteoir tús le forbairt tionscnamh claochlaithe agus feabhsúcháin agus beidh sé freagrach as creataí riosca agus leanúnachais gnó an ODPP a bhainistiú ó lá go lá, ag cinntiú go dtacaíonn na córais go láidir le cuspóirí straitéiseacha an ODPP a sheachadadh.</w:t>
      </w:r>
    </w:p>
    <w:p w14:paraId="2B3C8665" w14:textId="67C4FDA7" w:rsidR="00C5179E" w:rsidRPr="003A413F" w:rsidRDefault="009D587C" w:rsidP="00356D4A">
      <w:pPr>
        <w:rPr>
          <w:lang w:val="ga"/>
        </w:rPr>
      </w:pPr>
      <w:r w:rsidRPr="003A413F">
        <w:rPr>
          <w:lang w:val="ga"/>
        </w:rPr>
        <w:t>Áirítear ar phríomhdhualgais agus ar príomhfhreagrachtaí an róil, ach níl siad teoranta dóibh seo a leanas:</w:t>
      </w:r>
    </w:p>
    <w:p w14:paraId="35EAC34E" w14:textId="7DB4E698" w:rsidR="00C5179E" w:rsidRPr="003A413F" w:rsidRDefault="00C5179E" w:rsidP="005E6CFE">
      <w:pPr>
        <w:pStyle w:val="ListParagraph"/>
        <w:numPr>
          <w:ilvl w:val="0"/>
          <w:numId w:val="26"/>
        </w:numPr>
        <w:spacing w:after="150" w:line="259" w:lineRule="auto"/>
        <w:contextualSpacing/>
        <w:jc w:val="left"/>
        <w:rPr>
          <w:rFonts w:asciiTheme="minorHAnsi" w:hAnsiTheme="minorHAnsi" w:cstheme="minorHAnsi"/>
          <w:color w:val="000000"/>
          <w:lang w:val="ga"/>
        </w:rPr>
      </w:pPr>
      <w:r w:rsidRPr="003A413F">
        <w:rPr>
          <w:rFonts w:asciiTheme="minorHAnsi" w:hAnsiTheme="minorHAnsi" w:cstheme="minorHAnsi"/>
          <w:color w:val="000000"/>
          <w:lang w:val="ga"/>
        </w:rPr>
        <w:t>Tacaíocht a thabhairt don bhainistíocht i bhforbairt, i gcur chun feidhme (lena n-áirítear tacaíocht bainistíochta tionscadail), monatóireacht agus athbhreithniú ar Ráiteas Straitéise an ODPP agus ar phróisis phleanála gnó a bhaineann leo.</w:t>
      </w:r>
    </w:p>
    <w:p w14:paraId="0A5359B0" w14:textId="09EA763A" w:rsidR="00C5179E" w:rsidRPr="003A413F" w:rsidRDefault="00C5179E" w:rsidP="005E6CFE">
      <w:pPr>
        <w:pStyle w:val="ListParagraph"/>
        <w:numPr>
          <w:ilvl w:val="0"/>
          <w:numId w:val="26"/>
        </w:numPr>
        <w:spacing w:after="150" w:line="259" w:lineRule="auto"/>
        <w:contextualSpacing/>
        <w:jc w:val="left"/>
        <w:rPr>
          <w:rFonts w:asciiTheme="minorHAnsi" w:hAnsiTheme="minorHAnsi" w:cstheme="minorHAnsi"/>
          <w:color w:val="000000"/>
          <w:lang w:val="ga"/>
        </w:rPr>
      </w:pPr>
      <w:r w:rsidRPr="003A413F">
        <w:rPr>
          <w:rFonts w:asciiTheme="minorHAnsi" w:hAnsiTheme="minorHAnsi" w:cstheme="minorHAnsi"/>
          <w:color w:val="000000"/>
          <w:lang w:val="ga"/>
        </w:rPr>
        <w:t>Acmhainní agus uirlisí a fhorbairt do bhainisteoirí chun an próiseas pleanála gnó, bainistíocht tionscadail, úsáid foinsí sonraí agus méadracht feidhmíochta a fheabhsú.</w:t>
      </w:r>
    </w:p>
    <w:p w14:paraId="3AA459F4" w14:textId="56B2E127" w:rsidR="00C5179E" w:rsidRPr="003A413F" w:rsidRDefault="00C5179E" w:rsidP="005E6CFE">
      <w:pPr>
        <w:pStyle w:val="ListParagraph"/>
        <w:numPr>
          <w:ilvl w:val="0"/>
          <w:numId w:val="26"/>
        </w:numPr>
        <w:spacing w:after="150" w:line="259" w:lineRule="auto"/>
        <w:contextualSpacing/>
        <w:jc w:val="left"/>
        <w:rPr>
          <w:rFonts w:asciiTheme="minorHAnsi" w:hAnsiTheme="minorHAnsi" w:cstheme="minorHAnsi"/>
          <w:color w:val="000000"/>
          <w:lang w:val="ga"/>
        </w:rPr>
      </w:pPr>
      <w:r w:rsidRPr="003A413F">
        <w:rPr>
          <w:rFonts w:asciiTheme="minorHAnsi" w:hAnsiTheme="minorHAnsi" w:cstheme="minorHAnsi"/>
          <w:color w:val="000000"/>
          <w:lang w:val="ga"/>
        </w:rPr>
        <w:t>Cumarsáid chuí a chinntiú le páirtithe leasmhara inmheánacha agus seachtracha i ndáil leis an timthriall pleanála straitéise agus le beartais agus nósanna imeachta gaolmhara.</w:t>
      </w:r>
    </w:p>
    <w:p w14:paraId="5172DA39" w14:textId="4DA598BE" w:rsidR="00120BDF" w:rsidRPr="00DD6297" w:rsidRDefault="00120BDF" w:rsidP="00120BDF">
      <w:pPr>
        <w:pStyle w:val="ListParagraph"/>
        <w:numPr>
          <w:ilvl w:val="0"/>
          <w:numId w:val="26"/>
        </w:numPr>
        <w:shd w:val="clear" w:color="auto" w:fill="FFFFFF"/>
        <w:spacing w:after="150" w:line="259" w:lineRule="auto"/>
        <w:contextualSpacing/>
        <w:jc w:val="left"/>
        <w:rPr>
          <w:rFonts w:asciiTheme="minorHAnsi" w:hAnsiTheme="minorHAnsi" w:cstheme="minorHAnsi"/>
          <w:color w:val="000000"/>
        </w:rPr>
      </w:pPr>
      <w:proofErr w:type="spellStart"/>
      <w:r>
        <w:rPr>
          <w:rFonts w:asciiTheme="minorHAnsi" w:hAnsiTheme="minorHAnsi" w:cstheme="minorHAnsi"/>
          <w:color w:val="000000"/>
        </w:rPr>
        <w:t>Tacú</w:t>
      </w:r>
      <w:proofErr w:type="spellEnd"/>
      <w:r>
        <w:rPr>
          <w:rFonts w:asciiTheme="minorHAnsi" w:hAnsiTheme="minorHAnsi" w:cstheme="minorHAnsi"/>
          <w:color w:val="000000"/>
        </w:rPr>
        <w:t xml:space="preserve"> le </w:t>
      </w:r>
      <w:proofErr w:type="spellStart"/>
      <w:r>
        <w:rPr>
          <w:rFonts w:asciiTheme="minorHAnsi" w:hAnsiTheme="minorHAnsi" w:cstheme="minorHAnsi"/>
          <w:color w:val="000000"/>
        </w:rPr>
        <w:t>forbairt</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agus</w:t>
      </w:r>
      <w:proofErr w:type="spellEnd"/>
      <w:r>
        <w:rPr>
          <w:rFonts w:asciiTheme="minorHAnsi" w:hAnsiTheme="minorHAnsi" w:cstheme="minorHAnsi"/>
          <w:color w:val="000000"/>
        </w:rPr>
        <w:t xml:space="preserve"> cur chun feidhme leanúnach agus le bainistiú laethúil Chreat Bainistíochta Riosca an ODPP.</w:t>
      </w:r>
    </w:p>
    <w:p w14:paraId="549046B1" w14:textId="20CBC7EA" w:rsidR="00E01E40" w:rsidRPr="006676B3" w:rsidRDefault="00E01E40" w:rsidP="005E6CFE">
      <w:pPr>
        <w:pStyle w:val="ListParagraph"/>
        <w:numPr>
          <w:ilvl w:val="0"/>
          <w:numId w:val="26"/>
        </w:numPr>
        <w:shd w:val="clear" w:color="auto" w:fill="FFFFFF"/>
        <w:spacing w:after="150" w:line="259" w:lineRule="auto"/>
        <w:contextualSpacing/>
        <w:jc w:val="left"/>
        <w:rPr>
          <w:rFonts w:asciiTheme="minorHAnsi" w:hAnsiTheme="minorHAnsi" w:cstheme="minorHAnsi"/>
          <w:color w:val="000000"/>
        </w:rPr>
      </w:pPr>
      <w:r w:rsidRPr="00DD6297">
        <w:rPr>
          <w:rFonts w:asciiTheme="minorHAnsi" w:hAnsiTheme="minorHAnsi" w:cstheme="minorHAnsi"/>
          <w:color w:val="000000"/>
        </w:rPr>
        <w:t xml:space="preserve">I gcomhairle leis an gCeann Straitéise agus leis an bPríomhoifigeach Riosca, déanann sé maoirsiú ar oibriú an Chláir Riosca, le hionchur ón bhFoireann Bainistíochta Sinsearach agus ón mBord Bainistíochta. </w:t>
      </w:r>
      <w:r w:rsidRPr="00DD6297">
        <w:rPr>
          <w:rFonts w:asciiTheme="minorHAnsi" w:hAnsiTheme="minorHAnsi" w:cstheme="minorHAnsi"/>
        </w:rPr>
        <w:t>Gach tuairisciú riosca a chomhordú agus a tháirgeadh don Fhoireann Bainistíochta Sinsearach, do na Coistí agus don Tuarascáil Bhliantúil.</w:t>
      </w:r>
    </w:p>
    <w:p w14:paraId="598DD505" w14:textId="02AA3464" w:rsidR="00C5179E" w:rsidRPr="00DD6297" w:rsidRDefault="00C5179E" w:rsidP="005E6CFE">
      <w:pPr>
        <w:pStyle w:val="ListParagraph"/>
        <w:numPr>
          <w:ilvl w:val="0"/>
          <w:numId w:val="26"/>
        </w:numPr>
        <w:shd w:val="clear" w:color="auto" w:fill="FFFFFF"/>
        <w:spacing w:after="150" w:line="259" w:lineRule="auto"/>
        <w:contextualSpacing/>
        <w:jc w:val="left"/>
        <w:rPr>
          <w:rFonts w:asciiTheme="minorHAnsi" w:hAnsiTheme="minorHAnsi" w:cstheme="minorHAnsi"/>
          <w:color w:val="000000"/>
        </w:rPr>
      </w:pPr>
      <w:r w:rsidRPr="00DD6297">
        <w:rPr>
          <w:rFonts w:asciiTheme="minorHAnsi" w:hAnsiTheme="minorHAnsi" w:cstheme="minorHAnsi"/>
        </w:rPr>
        <w:t>Tacaíocht agus maoirseacht a sholáthar ar nósanna imeachta bainistíochta riosca eagraíochtúla agus rannáin, ar rialuithe agus ar ghníomhaíochtaí feabhsúcháin chun feasacht bainistíochta riosca a ardú agus chun comhlíonadh agus feabhsú leanúnach a áirithiú.</w:t>
      </w:r>
    </w:p>
    <w:p w14:paraId="672A3C87" w14:textId="51221080" w:rsidR="00C5179E" w:rsidRDefault="00C5179E" w:rsidP="005E6CFE">
      <w:pPr>
        <w:pStyle w:val="ListParagraph"/>
        <w:numPr>
          <w:ilvl w:val="0"/>
          <w:numId w:val="26"/>
        </w:numPr>
        <w:spacing w:after="150" w:line="259" w:lineRule="auto"/>
        <w:contextualSpacing/>
        <w:jc w:val="left"/>
        <w:rPr>
          <w:rFonts w:asciiTheme="minorHAnsi" w:hAnsiTheme="minorHAnsi" w:cstheme="minorHAnsi"/>
          <w:color w:val="000000"/>
        </w:rPr>
      </w:pPr>
      <w:r w:rsidRPr="00DD6297">
        <w:rPr>
          <w:rFonts w:asciiTheme="minorHAnsi" w:hAnsiTheme="minorHAnsi" w:cstheme="minorHAnsi"/>
          <w:color w:val="000000"/>
        </w:rPr>
        <w:lastRenderedPageBreak/>
        <w:t>Ceannaireacht a dhéanamh maidir le Creat Leanúnachais/Athléimneachta Gnó a fhorbairt agus a chur chun feidhme san ODPP.</w:t>
      </w:r>
    </w:p>
    <w:p w14:paraId="4AC3540E" w14:textId="2A39EB27" w:rsidR="00D87D74" w:rsidRDefault="00D87D74" w:rsidP="005E6CFE">
      <w:pPr>
        <w:pStyle w:val="ListParagraph"/>
        <w:numPr>
          <w:ilvl w:val="0"/>
          <w:numId w:val="26"/>
        </w:numPr>
        <w:spacing w:after="150" w:line="259" w:lineRule="auto"/>
        <w:contextualSpacing/>
        <w:jc w:val="left"/>
        <w:rPr>
          <w:rFonts w:asciiTheme="minorHAnsi" w:hAnsiTheme="minorHAnsi" w:cstheme="minorHAnsi"/>
          <w:color w:val="000000"/>
        </w:rPr>
      </w:pPr>
      <w:r>
        <w:rPr>
          <w:rFonts w:asciiTheme="minorHAnsi" w:hAnsiTheme="minorHAnsi" w:cstheme="minorHAnsi"/>
          <w:color w:val="000000"/>
        </w:rPr>
        <w:t>Baill foirne a threorú agus a bhainistiú trí bhainistíocht feidhmíochta, oiliúint agus meantóireacht.</w:t>
      </w:r>
    </w:p>
    <w:p w14:paraId="73FF4BE6" w14:textId="3873D31B" w:rsidR="001F6454" w:rsidRPr="001F6454" w:rsidRDefault="00D34020" w:rsidP="001F6454">
      <w:pPr>
        <w:spacing w:after="150" w:line="259" w:lineRule="auto"/>
        <w:contextualSpacing/>
        <w:jc w:val="left"/>
        <w:rPr>
          <w:rFonts w:asciiTheme="minorHAnsi" w:hAnsiTheme="minorHAnsi" w:cstheme="minorHAnsi"/>
          <w:color w:val="000000"/>
        </w:rPr>
      </w:pPr>
      <w:r>
        <w:rPr>
          <w:rFonts w:asciiTheme="minorHAnsi" w:hAnsiTheme="minorHAnsi" w:cstheme="minorHAnsi"/>
          <w:color w:val="000000"/>
        </w:rPr>
        <w:t>Ar aon dul lenár Scéim Soghluaisteachta, cé go ndéanfar ceapacháin chuig réimse ar leith, déanfar athshannadh chuig réimsí eile den Oifig ar aon dul le riachtanais ghnó agus forbartha.</w:t>
      </w:r>
      <w:r w:rsidR="002109BE">
        <w:t>.</w:t>
      </w:r>
    </w:p>
    <w:p w14:paraId="0B88A583" w14:textId="77777777" w:rsidR="005C541F" w:rsidRPr="00EF2B9A" w:rsidRDefault="005C541F" w:rsidP="005C541F">
      <w:pPr>
        <w:pStyle w:val="Heading1"/>
        <w:pBdr>
          <w:bottom w:val="single" w:sz="4" w:space="0" w:color="auto"/>
        </w:pBdr>
        <w:rPr>
          <w:sz w:val="26"/>
          <w:szCs w:val="26"/>
          <w:lang w:val="en-GB"/>
        </w:rPr>
      </w:pPr>
      <w:bookmarkStart w:id="4" w:name="_Toc180136219"/>
      <w:r>
        <w:rPr>
          <w:sz w:val="28"/>
          <w:szCs w:val="28"/>
          <w:lang w:val="ga"/>
        </w:rPr>
        <w:t>Riachtanas: Saineolas &amp; Inniúlachtaí</w:t>
      </w:r>
      <w:bookmarkEnd w:id="4"/>
    </w:p>
    <w:p w14:paraId="14423DFA" w14:textId="773525EA" w:rsidR="005C541F" w:rsidRPr="0088277B" w:rsidRDefault="007B2055" w:rsidP="005C541F">
      <w:pPr>
        <w:rPr>
          <w:rFonts w:asciiTheme="minorHAnsi" w:hAnsiTheme="minorHAnsi"/>
          <w:b/>
          <w:bCs/>
        </w:rPr>
      </w:pPr>
      <w:r>
        <w:rPr>
          <w:sz w:val="26"/>
          <w:szCs w:val="26"/>
          <w:lang w:val="ga"/>
        </w:rPr>
        <w:t>Riachtanach</w:t>
      </w:r>
      <w:r w:rsidR="005C541F" w:rsidRPr="0088277B">
        <w:rPr>
          <w:rFonts w:asciiTheme="minorHAnsi" w:hAnsiTheme="minorHAnsi"/>
          <w:b/>
          <w:bCs/>
        </w:rPr>
        <w:t xml:space="preserve"> </w:t>
      </w:r>
    </w:p>
    <w:p w14:paraId="08543768" w14:textId="1EEF6991" w:rsidR="00611F53" w:rsidRDefault="00DC6A37" w:rsidP="00F0553E">
      <w:pPr>
        <w:pStyle w:val="ListParagraph"/>
        <w:numPr>
          <w:ilvl w:val="0"/>
          <w:numId w:val="31"/>
        </w:numPr>
        <w:spacing w:beforeLines="120" w:before="288" w:after="160" w:line="288" w:lineRule="auto"/>
        <w:ind w:left="714" w:hanging="357"/>
        <w:contextualSpacing/>
        <w:rPr>
          <w:rFonts w:asciiTheme="minorHAnsi" w:hAnsiTheme="minorHAnsi" w:cstheme="minorHAnsi"/>
        </w:rPr>
      </w:pPr>
      <w:r w:rsidRPr="00DD6297">
        <w:rPr>
          <w:rFonts w:asciiTheme="minorHAnsi" w:hAnsiTheme="minorHAnsi" w:cstheme="minorHAnsi"/>
        </w:rPr>
        <w:t>Cáilíocht Leibhéal 8 i réimse ábhartha nó trí bliana de thaithí ábhartha in dhá cheann nó níos mó de na réimsí seo a leanas:</w:t>
      </w:r>
    </w:p>
    <w:p w14:paraId="21DE4B14" w14:textId="77777777" w:rsidR="00611F53" w:rsidRDefault="00611F53" w:rsidP="00F0553E">
      <w:pPr>
        <w:pStyle w:val="ListParagraph"/>
        <w:numPr>
          <w:ilvl w:val="0"/>
          <w:numId w:val="33"/>
        </w:numPr>
        <w:spacing w:beforeLines="120" w:before="288" w:after="160" w:line="288" w:lineRule="auto"/>
        <w:contextualSpacing/>
        <w:rPr>
          <w:rFonts w:asciiTheme="minorHAnsi" w:hAnsiTheme="minorHAnsi" w:cstheme="minorHAnsi"/>
        </w:rPr>
      </w:pPr>
      <w:r>
        <w:rPr>
          <w:rFonts w:asciiTheme="minorHAnsi" w:hAnsiTheme="minorHAnsi" w:cstheme="minorHAnsi"/>
        </w:rPr>
        <w:t>Forbairt Straitéise agus Pleanáil</w:t>
      </w:r>
    </w:p>
    <w:p w14:paraId="67F2FDE1" w14:textId="0C7C61AA" w:rsidR="00611F53" w:rsidRDefault="00611F53" w:rsidP="00F0553E">
      <w:pPr>
        <w:pStyle w:val="ListParagraph"/>
        <w:numPr>
          <w:ilvl w:val="0"/>
          <w:numId w:val="33"/>
        </w:numPr>
        <w:spacing w:beforeLines="120" w:before="288" w:after="160" w:line="288" w:lineRule="auto"/>
        <w:contextualSpacing/>
        <w:rPr>
          <w:rFonts w:asciiTheme="minorHAnsi" w:hAnsiTheme="minorHAnsi" w:cstheme="minorHAnsi"/>
        </w:rPr>
      </w:pPr>
      <w:r>
        <w:rPr>
          <w:rFonts w:asciiTheme="minorHAnsi" w:hAnsiTheme="minorHAnsi" w:cstheme="minorHAnsi"/>
        </w:rPr>
        <w:t>Pleanáil agus Tuairisciú Gnó lena n-áirítear forbairt méadrachta</w:t>
      </w:r>
    </w:p>
    <w:p w14:paraId="78BEB0F7" w14:textId="77777777" w:rsidR="00611F53" w:rsidRDefault="00611F53" w:rsidP="00F0553E">
      <w:pPr>
        <w:pStyle w:val="ListParagraph"/>
        <w:numPr>
          <w:ilvl w:val="0"/>
          <w:numId w:val="33"/>
        </w:numPr>
        <w:spacing w:beforeLines="120" w:before="288" w:after="160" w:line="288" w:lineRule="auto"/>
        <w:contextualSpacing/>
        <w:rPr>
          <w:rFonts w:asciiTheme="minorHAnsi" w:hAnsiTheme="minorHAnsi" w:cstheme="minorHAnsi"/>
        </w:rPr>
      </w:pPr>
      <w:r>
        <w:rPr>
          <w:rFonts w:asciiTheme="minorHAnsi" w:hAnsiTheme="minorHAnsi" w:cstheme="minorHAnsi"/>
        </w:rPr>
        <w:t xml:space="preserve">Bainistíocht Riosca </w:t>
      </w:r>
    </w:p>
    <w:p w14:paraId="52E0FC26" w14:textId="4E7682D5" w:rsidR="00DC6A37" w:rsidRPr="00611F53" w:rsidRDefault="00611F53" w:rsidP="00F0553E">
      <w:pPr>
        <w:pStyle w:val="ListParagraph"/>
        <w:numPr>
          <w:ilvl w:val="0"/>
          <w:numId w:val="33"/>
        </w:numPr>
        <w:spacing w:beforeLines="120" w:before="288" w:after="160" w:line="288" w:lineRule="auto"/>
        <w:contextualSpacing/>
        <w:rPr>
          <w:rFonts w:asciiTheme="minorHAnsi" w:hAnsiTheme="minorHAnsi" w:cstheme="minorHAnsi"/>
        </w:rPr>
      </w:pPr>
      <w:r w:rsidRPr="00611F53">
        <w:rPr>
          <w:rFonts w:asciiTheme="minorHAnsi" w:hAnsiTheme="minorHAnsi" w:cstheme="minorHAnsi"/>
        </w:rPr>
        <w:t>Leanúnachas Gnó</w:t>
      </w:r>
    </w:p>
    <w:p w14:paraId="4083F6B9" w14:textId="064D5BD7" w:rsidR="00FD30E0" w:rsidRPr="00F0553E" w:rsidRDefault="00DC6A37" w:rsidP="00F0553E">
      <w:pPr>
        <w:pStyle w:val="ListParagraph"/>
        <w:numPr>
          <w:ilvl w:val="0"/>
          <w:numId w:val="31"/>
        </w:numPr>
        <w:spacing w:beforeLines="120" w:before="288" w:after="160" w:line="288" w:lineRule="auto"/>
        <w:ind w:left="714" w:hanging="357"/>
        <w:contextualSpacing/>
        <w:rPr>
          <w:rFonts w:asciiTheme="minorHAnsi" w:hAnsiTheme="minorHAnsi" w:cstheme="minorHAnsi"/>
        </w:rPr>
      </w:pPr>
      <w:r w:rsidRPr="00DD6297">
        <w:rPr>
          <w:rFonts w:asciiTheme="minorHAnsi" w:hAnsiTheme="minorHAnsi" w:cstheme="minorHAnsi"/>
        </w:rPr>
        <w:t xml:space="preserve">Taithí léirithe agus cuntas teiste rathúil maidir le tionscadail tras-eagraíochta a threorú agus a sheachadadh, lena n-áirítear cláir oibre a phleanáil agus a sheachadadh. </w:t>
      </w:r>
    </w:p>
    <w:p w14:paraId="06ACF5B1" w14:textId="1A13CE5D" w:rsidR="00213C9E" w:rsidRDefault="00213C9E" w:rsidP="00F0553E">
      <w:pPr>
        <w:pStyle w:val="ListParagraph"/>
        <w:numPr>
          <w:ilvl w:val="0"/>
          <w:numId w:val="31"/>
        </w:numPr>
        <w:spacing w:beforeLines="120" w:before="288" w:after="160" w:line="288" w:lineRule="auto"/>
        <w:ind w:left="714" w:hanging="357"/>
        <w:contextualSpacing/>
        <w:rPr>
          <w:rFonts w:asciiTheme="minorHAnsi" w:hAnsiTheme="minorHAnsi" w:cstheme="minorHAnsi"/>
        </w:rPr>
      </w:pPr>
      <w:r>
        <w:rPr>
          <w:rFonts w:asciiTheme="minorHAnsi" w:hAnsiTheme="minorHAnsi" w:cstheme="minorHAnsi"/>
        </w:rPr>
        <w:t>An cumas chun athruithe próisis a aithint agus a chur i bhfeidhm, rud a chinntíonn an úsáid is éifeachtúla a bhaintear as acmhainní eagraíochtúla chun feabhas a chur ar thorthaí straitéiseacha.</w:t>
      </w:r>
    </w:p>
    <w:p w14:paraId="3627BFBB" w14:textId="2FF8D4BF" w:rsidR="00213C9E" w:rsidRDefault="00213C9E" w:rsidP="00F0553E">
      <w:pPr>
        <w:pStyle w:val="ListParagraph"/>
        <w:numPr>
          <w:ilvl w:val="0"/>
          <w:numId w:val="31"/>
        </w:numPr>
        <w:spacing w:beforeLines="120" w:before="288" w:after="160" w:line="288" w:lineRule="auto"/>
        <w:ind w:left="714" w:hanging="357"/>
        <w:contextualSpacing/>
        <w:rPr>
          <w:rFonts w:asciiTheme="minorHAnsi" w:hAnsiTheme="minorHAnsi" w:cstheme="minorHAnsi"/>
        </w:rPr>
      </w:pPr>
      <w:r>
        <w:rPr>
          <w:rFonts w:asciiTheme="minorHAnsi" w:hAnsiTheme="minorHAnsi" w:cstheme="minorHAnsi"/>
        </w:rPr>
        <w:t>An cumas foireann a threorú, a chóitseáil, a fhorbairt agus a spreagadh le cur ar a gcumas leibhéil arda feidhmíochta a choinneáil agus tionscadail a bhfuil tábhacht straitéiseach ag baint leo a chur i gcrích ag an am céanna.</w:t>
      </w:r>
    </w:p>
    <w:p w14:paraId="525D9D30" w14:textId="3AA5A8D5" w:rsidR="00E50C63" w:rsidRDefault="00E50C63" w:rsidP="00F0553E">
      <w:pPr>
        <w:pStyle w:val="ListParagraph"/>
        <w:numPr>
          <w:ilvl w:val="0"/>
          <w:numId w:val="31"/>
        </w:numPr>
        <w:spacing w:beforeLines="120" w:before="288" w:after="160" w:line="288" w:lineRule="auto"/>
        <w:ind w:left="714" w:hanging="357"/>
        <w:contextualSpacing/>
        <w:rPr>
          <w:rFonts w:asciiTheme="minorHAnsi" w:hAnsiTheme="minorHAnsi" w:cstheme="minorHAnsi"/>
        </w:rPr>
      </w:pPr>
      <w:r>
        <w:rPr>
          <w:rFonts w:asciiTheme="minorHAnsi" w:hAnsiTheme="minorHAnsi" w:cstheme="minorHAnsi"/>
        </w:rPr>
        <w:t>Taithí inléirithe i gcothú caidrimh agus i gcomhoibriú le ceannairí sinsearacha, agus le príomhpháirtithe leasmhara seachtracha.</w:t>
      </w:r>
    </w:p>
    <w:p w14:paraId="6B657DB9" w14:textId="288DB705" w:rsidR="005C541F" w:rsidRPr="00DD6297" w:rsidRDefault="005C541F" w:rsidP="00F0553E">
      <w:pPr>
        <w:pStyle w:val="ListParagraph"/>
        <w:spacing w:beforeLines="120" w:before="288" w:after="160" w:line="288" w:lineRule="auto"/>
        <w:ind w:left="1080"/>
        <w:contextualSpacing/>
        <w:rPr>
          <w:rFonts w:asciiTheme="minorHAnsi" w:hAnsiTheme="minorHAnsi" w:cstheme="minorHAnsi"/>
        </w:rPr>
      </w:pPr>
    </w:p>
    <w:p w14:paraId="2924069D" w14:textId="40E9BCD3" w:rsidR="005D5C9A" w:rsidRPr="00AC1359" w:rsidRDefault="005C541F" w:rsidP="005C541F">
      <w:pPr>
        <w:spacing w:after="0"/>
        <w:rPr>
          <w:rFonts w:asciiTheme="minorHAnsi" w:hAnsiTheme="minorHAnsi" w:cstheme="minorHAnsi"/>
          <w:b/>
          <w:bCs/>
        </w:rPr>
      </w:pPr>
      <w:r w:rsidRPr="00DD6297">
        <w:rPr>
          <w:rFonts w:asciiTheme="minorHAnsi" w:hAnsiTheme="minorHAnsi" w:cstheme="minorHAnsi"/>
          <w:bCs/>
        </w:rPr>
        <w:t>Ní mór d'iarrthóirí freisin na príomhinniúlachtaí le haghaidh feidhmíochta éifeachtach ag an leibhéal seo a léiriú a bhfuil mionsonraí orthu in</w:t>
      </w:r>
      <w:r w:rsidRPr="00DD6297">
        <w:rPr>
          <w:rFonts w:asciiTheme="minorHAnsi" w:hAnsiTheme="minorHAnsi" w:cstheme="minorHAnsi"/>
          <w:b/>
          <w:bCs/>
        </w:rPr>
        <w:t xml:space="preserve"> </w:t>
      </w:r>
      <w:hyperlink w:anchor="_Appendix_1:_Competencies" w:history="1">
        <w:r w:rsidRPr="00DD6297">
          <w:rPr>
            <w:rStyle w:val="Hyperlink"/>
            <w:rFonts w:asciiTheme="minorHAnsi" w:hAnsiTheme="minorHAnsi" w:cstheme="minorHAnsi"/>
            <w:b/>
            <w:bCs/>
            <w:color w:val="auto"/>
          </w:rPr>
          <w:t xml:space="preserve">Aguisín </w:t>
        </w:r>
      </w:hyperlink>
      <w:r w:rsidRPr="00DD6297">
        <w:rPr>
          <w:rFonts w:asciiTheme="minorHAnsi" w:hAnsiTheme="minorHAnsi" w:cstheme="minorHAnsi"/>
          <w:b/>
          <w:bCs/>
          <w:u w:val="single"/>
        </w:rPr>
        <w:t>2</w:t>
      </w:r>
      <w:r w:rsidRPr="00DD6297">
        <w:rPr>
          <w:rFonts w:asciiTheme="minorHAnsi" w:hAnsiTheme="minorHAnsi" w:cstheme="minorHAnsi"/>
          <w:b/>
          <w:bCs/>
        </w:rPr>
        <w:t>.</w:t>
      </w:r>
    </w:p>
    <w:p w14:paraId="3C39A61C" w14:textId="77777777" w:rsidR="005D5C9A" w:rsidRPr="005C1C16" w:rsidRDefault="005D5C9A" w:rsidP="005C541F">
      <w:pPr>
        <w:spacing w:after="0"/>
        <w:rPr>
          <w:rFonts w:asciiTheme="minorHAnsi" w:hAnsiTheme="minorHAnsi"/>
          <w:b/>
          <w:bCs/>
        </w:rPr>
      </w:pPr>
    </w:p>
    <w:p w14:paraId="054D9F61" w14:textId="77777777" w:rsidR="005C541F" w:rsidRPr="00301E7A" w:rsidRDefault="005C541F" w:rsidP="005C541F">
      <w:pPr>
        <w:spacing w:after="0"/>
        <w:rPr>
          <w:rFonts w:asciiTheme="minorHAnsi" w:hAnsiTheme="minorHAnsi"/>
          <w:bCs/>
          <w:color w:val="FF0000"/>
        </w:rPr>
      </w:pPr>
    </w:p>
    <w:p w14:paraId="0DE7F7DA" w14:textId="23E99BDA" w:rsidR="005C541F" w:rsidRPr="0088277B" w:rsidRDefault="007B2055" w:rsidP="005C541F">
      <w:pPr>
        <w:pStyle w:val="ListParagraph"/>
        <w:spacing w:after="0"/>
        <w:ind w:left="0"/>
        <w:rPr>
          <w:b/>
          <w:bCs/>
          <w:sz w:val="26"/>
          <w:szCs w:val="26"/>
          <w:lang w:val="en-GB"/>
        </w:rPr>
      </w:pPr>
      <w:r>
        <w:rPr>
          <w:sz w:val="26"/>
          <w:szCs w:val="26"/>
          <w:lang w:val="ga"/>
        </w:rPr>
        <w:t>Inmhianaithe</w:t>
      </w:r>
    </w:p>
    <w:p w14:paraId="08CBAF7A" w14:textId="77777777" w:rsidR="00DC6A37" w:rsidRPr="00DD6297" w:rsidRDefault="00DC6A37" w:rsidP="00F0553E">
      <w:pPr>
        <w:pStyle w:val="ListParagraph"/>
        <w:numPr>
          <w:ilvl w:val="0"/>
          <w:numId w:val="32"/>
        </w:numPr>
        <w:spacing w:beforeLines="120" w:before="288" w:after="160" w:line="288" w:lineRule="auto"/>
        <w:ind w:left="714" w:hanging="357"/>
        <w:contextualSpacing/>
        <w:rPr>
          <w:rFonts w:asciiTheme="minorHAnsi" w:hAnsiTheme="minorHAnsi" w:cstheme="minorHAnsi"/>
        </w:rPr>
      </w:pPr>
      <w:r w:rsidRPr="00DD6297">
        <w:rPr>
          <w:rFonts w:asciiTheme="minorHAnsi" w:hAnsiTheme="minorHAnsi" w:cstheme="minorHAnsi"/>
        </w:rPr>
        <w:t>Cáilíocht i mBainistíocht Tionscadail</w:t>
      </w:r>
    </w:p>
    <w:p w14:paraId="09179611" w14:textId="77777777" w:rsidR="00DC6A37" w:rsidRPr="00DD6297" w:rsidRDefault="00DC6A37" w:rsidP="00F0553E">
      <w:pPr>
        <w:pStyle w:val="ListParagraph"/>
        <w:numPr>
          <w:ilvl w:val="0"/>
          <w:numId w:val="32"/>
        </w:numPr>
        <w:spacing w:beforeLines="120" w:before="288" w:after="160" w:line="288" w:lineRule="auto"/>
        <w:ind w:left="714" w:hanging="357"/>
        <w:contextualSpacing/>
        <w:rPr>
          <w:rFonts w:asciiTheme="minorHAnsi" w:hAnsiTheme="minorHAnsi" w:cstheme="minorHAnsi"/>
        </w:rPr>
      </w:pPr>
      <w:r w:rsidRPr="00DD6297">
        <w:rPr>
          <w:rFonts w:asciiTheme="minorHAnsi" w:hAnsiTheme="minorHAnsi" w:cstheme="minorHAnsi"/>
        </w:rPr>
        <w:t>Eolas reatha ar earnáil Ceartais Choiriúil na hÉireann</w:t>
      </w:r>
    </w:p>
    <w:p w14:paraId="3978AF60" w14:textId="72F58AAE" w:rsidR="00DC6A37" w:rsidRDefault="00DC6A37" w:rsidP="00F0553E">
      <w:pPr>
        <w:pStyle w:val="ListParagraph"/>
        <w:numPr>
          <w:ilvl w:val="0"/>
          <w:numId w:val="32"/>
        </w:numPr>
        <w:spacing w:beforeLines="120" w:before="288" w:after="160" w:line="288" w:lineRule="auto"/>
        <w:contextualSpacing/>
        <w:rPr>
          <w:rFonts w:asciiTheme="minorHAnsi" w:hAnsiTheme="minorHAnsi" w:cstheme="minorHAnsi"/>
        </w:rPr>
      </w:pPr>
      <w:r w:rsidRPr="00DD6297">
        <w:rPr>
          <w:rFonts w:asciiTheme="minorHAnsi" w:hAnsiTheme="minorHAnsi" w:cstheme="minorHAnsi"/>
        </w:rPr>
        <w:t>Eolas agus taithí ar Chóid Rialachais agus ar cheanglais chomhlíonta reachtaíochta/rialála in earnáil an cheartais choiriúil.</w:t>
      </w:r>
    </w:p>
    <w:p w14:paraId="1C490084" w14:textId="741F5423" w:rsidR="00857B1F" w:rsidRPr="00DD6297" w:rsidRDefault="00857B1F" w:rsidP="00F0553E">
      <w:pPr>
        <w:pStyle w:val="ListParagraph"/>
        <w:numPr>
          <w:ilvl w:val="0"/>
          <w:numId w:val="32"/>
        </w:numPr>
        <w:spacing w:beforeLines="120" w:before="288" w:after="160" w:line="288" w:lineRule="auto"/>
        <w:contextualSpacing/>
        <w:rPr>
          <w:rFonts w:asciiTheme="minorHAnsi" w:hAnsiTheme="minorHAnsi" w:cstheme="minorHAnsi"/>
        </w:rPr>
      </w:pPr>
      <w:r>
        <w:rPr>
          <w:rFonts w:asciiTheme="minorHAnsi" w:hAnsiTheme="minorHAnsi" w:cstheme="minorHAnsi"/>
        </w:rPr>
        <w:t>Taithí cruthaithe ag tacú le bainisteoirí agus tionchar a imirt orthu ag leibhéal ceannaireachta ar phleanáil straitéiseach, pleanáil gnó, bainistíocht riosca agus leanúnachas gnó.</w:t>
      </w:r>
    </w:p>
    <w:p w14:paraId="4F1DAE1B" w14:textId="77777777" w:rsidR="00DC6A37" w:rsidRPr="00DD6297" w:rsidRDefault="00DC6A37" w:rsidP="00DC6A37">
      <w:pPr>
        <w:pStyle w:val="ListParagraph"/>
        <w:spacing w:after="0" w:line="259" w:lineRule="auto"/>
        <w:jc w:val="left"/>
        <w:rPr>
          <w:rFonts w:asciiTheme="minorHAnsi" w:hAnsiTheme="minorHAnsi" w:cstheme="minorHAnsi"/>
          <w:i/>
        </w:rPr>
      </w:pPr>
    </w:p>
    <w:p w14:paraId="76F3B37D" w14:textId="77777777" w:rsidR="005C541F" w:rsidRPr="00DD6297" w:rsidRDefault="005C541F" w:rsidP="005C541F">
      <w:pPr>
        <w:shd w:val="clear" w:color="auto" w:fill="D5DCE4" w:themeFill="text2" w:themeFillTint="33"/>
        <w:jc w:val="center"/>
        <w:rPr>
          <w:rFonts w:asciiTheme="minorHAnsi" w:hAnsiTheme="minorHAnsi" w:cstheme="minorHAnsi"/>
          <w:b/>
        </w:rPr>
      </w:pPr>
      <w:r w:rsidRPr="00DD6297">
        <w:rPr>
          <w:rFonts w:asciiTheme="minorHAnsi" w:hAnsiTheme="minorHAnsi" w:cstheme="minorHAnsi"/>
          <w:b/>
        </w:rPr>
        <w:t>Ba cheart d’iarrthóirí a thabhairt faoi deara nach gciallaíonn iontráil ar an gcomórtas go gcomhlíonann siad na critéir incháilitheachta. Mar sin, ba cheart d’iarrthóirí iad féin a shásamh go gcomhlíonann siad na critéir incháilitheachta don chomórtas seo.</w:t>
      </w:r>
    </w:p>
    <w:p w14:paraId="7E39BDBD" w14:textId="5421F0A3" w:rsidR="005C541F" w:rsidRPr="00512E2F" w:rsidRDefault="005C541F" w:rsidP="005C541F">
      <w:pPr>
        <w:pStyle w:val="Heading1"/>
        <w:rPr>
          <w:kern w:val="36"/>
          <w:lang w:val="en-GB"/>
        </w:rPr>
      </w:pPr>
      <w:r w:rsidRPr="00DD6297">
        <w:rPr>
          <w:rFonts w:cstheme="minorHAnsi"/>
        </w:rPr>
        <w:br w:type="column"/>
      </w:r>
      <w:bookmarkStart w:id="5" w:name="_Toc180136220"/>
      <w:r w:rsidRPr="00DE34F7">
        <w:lastRenderedPageBreak/>
        <w:t xml:space="preserve">Príomhchoinníollacha Seirbhíse – </w:t>
      </w:r>
      <w:r w:rsidR="0078393A">
        <w:rPr>
          <w:kern w:val="36"/>
          <w:lang w:val="ga"/>
        </w:rPr>
        <w:t>Príomhoifigeach Cunta</w:t>
      </w:r>
      <w:bookmarkEnd w:id="5"/>
    </w:p>
    <w:p w14:paraId="0830FB44" w14:textId="77777777" w:rsidR="005C541F" w:rsidRPr="00DE34F7" w:rsidRDefault="005C541F" w:rsidP="005C541F">
      <w:pPr>
        <w:pStyle w:val="Heading2"/>
        <w:rPr>
          <w:rFonts w:asciiTheme="minorHAnsi" w:hAnsiTheme="minorHAnsi"/>
          <w:lang w:val="en-IE"/>
        </w:rPr>
      </w:pPr>
      <w:r w:rsidRPr="00DE34F7">
        <w:rPr>
          <w:rFonts w:asciiTheme="minorHAnsi" w:hAnsiTheme="minorHAnsi"/>
        </w:rPr>
        <w:t>Ginearálta</w:t>
      </w:r>
    </w:p>
    <w:p w14:paraId="5A242011" w14:textId="77777777" w:rsidR="005C541F" w:rsidRPr="00DE34F7" w:rsidRDefault="005C541F" w:rsidP="005C541F">
      <w:pPr>
        <w:rPr>
          <w:rFonts w:asciiTheme="minorHAnsi" w:hAnsiTheme="minorHAnsi"/>
        </w:rPr>
      </w:pPr>
      <w:r w:rsidRPr="00DE34F7">
        <w:rPr>
          <w:rFonts w:asciiTheme="minorHAnsi" w:hAnsiTheme="minorHAnsi"/>
        </w:rPr>
        <w:t>Tá an ceapachán faoi réir Achtanna Rialacháin na Státseirbhíse 1956 go 2005, an tAcht um Bainistíocht na Seirbhíse Poiblí (Earcaíocht agus Ceapacháin) 2004 agus aon Acht eile a bheidh i bhfeidhm de chumhacht na huaire maidir leis an Státseirbhís.</w:t>
      </w:r>
    </w:p>
    <w:p w14:paraId="36EF0724" w14:textId="77777777" w:rsidR="005C541F" w:rsidRPr="00DE34F7" w:rsidRDefault="005C541F" w:rsidP="005C541F">
      <w:pPr>
        <w:pStyle w:val="Heading2"/>
        <w:rPr>
          <w:rFonts w:asciiTheme="minorHAnsi" w:hAnsiTheme="minorHAnsi"/>
        </w:rPr>
      </w:pPr>
      <w:r w:rsidRPr="00DE34F7">
        <w:rPr>
          <w:rFonts w:asciiTheme="minorHAnsi" w:hAnsiTheme="minorHAnsi"/>
        </w:rPr>
        <w:t>Pá</w:t>
      </w:r>
    </w:p>
    <w:p w14:paraId="0AF1B730" w14:textId="77777777" w:rsidR="005C541F" w:rsidRPr="00DE34F7" w:rsidRDefault="005C541F" w:rsidP="005C541F">
      <w:pPr>
        <w:rPr>
          <w:rFonts w:asciiTheme="minorHAnsi" w:hAnsiTheme="minorHAnsi"/>
          <w:lang w:val="en-GB"/>
        </w:rPr>
      </w:pPr>
      <w:r w:rsidRPr="00DE34F7">
        <w:rPr>
          <w:rFonts w:asciiTheme="minorHAnsi" w:hAnsiTheme="minorHAnsi"/>
          <w:lang w:val="ga"/>
        </w:rPr>
        <w:t>Seo a leanas tuarastal an phoist:</w:t>
      </w:r>
    </w:p>
    <w:p w14:paraId="760D6E5F" w14:textId="70E6C284" w:rsidR="005C541F" w:rsidRPr="00DE34F7" w:rsidRDefault="005C541F" w:rsidP="005C541F">
      <w:pPr>
        <w:pBdr>
          <w:top w:val="single" w:sz="4" w:space="1" w:color="6C5000"/>
          <w:left w:val="single" w:sz="4" w:space="4" w:color="6C5000"/>
          <w:bottom w:val="single" w:sz="4" w:space="1" w:color="6C5000"/>
          <w:right w:val="single" w:sz="4" w:space="0" w:color="6C5000"/>
        </w:pBdr>
        <w:rPr>
          <w:rFonts w:asciiTheme="minorHAnsi" w:hAnsiTheme="minorHAnsi"/>
        </w:rPr>
      </w:pPr>
      <w:r w:rsidRPr="00DE34F7">
        <w:rPr>
          <w:rFonts w:asciiTheme="minorHAnsi" w:hAnsiTheme="minorHAnsi"/>
          <w:lang w:eastAsia="ga"/>
        </w:rPr>
        <w:t>RPP (Ranníocaíocht Phinsin Phearsanta)</w:t>
      </w:r>
      <w:r>
        <w:rPr>
          <w:rStyle w:val="FootnoteReference"/>
          <w:rFonts w:asciiTheme="minorHAnsi" w:hAnsiTheme="minorHAnsi"/>
        </w:rPr>
        <w:footnoteReference w:id="2"/>
      </w:r>
      <w:r w:rsidRPr="00DE34F7">
        <w:rPr>
          <w:rFonts w:asciiTheme="minorHAnsi" w:hAnsiTheme="minorHAnsi"/>
        </w:rPr>
        <w:t xml:space="preserve"> Scála Pá le héifeacht ón 1 Deireadh Fómhair 2024:</w:t>
      </w:r>
    </w:p>
    <w:p w14:paraId="7C502CB7" w14:textId="11BA0F14" w:rsidR="005C541F" w:rsidRPr="00E531A7" w:rsidRDefault="005C541F" w:rsidP="005C541F">
      <w:pPr>
        <w:pBdr>
          <w:top w:val="single" w:sz="4" w:space="1" w:color="6C5000"/>
          <w:left w:val="single" w:sz="4" w:space="4" w:color="6C5000"/>
          <w:bottom w:val="single" w:sz="4" w:space="1" w:color="6C5000"/>
          <w:right w:val="single" w:sz="4" w:space="0" w:color="6C5000"/>
        </w:pBdr>
        <w:spacing w:after="0"/>
        <w:rPr>
          <w:rFonts w:asciiTheme="minorHAnsi" w:hAnsiTheme="minorHAnsi"/>
        </w:rPr>
      </w:pPr>
      <w:r w:rsidRPr="00D07557">
        <w:rPr>
          <w:bCs/>
        </w:rPr>
        <w:t>€79,086   €81,999   €84,952   €87,914   €90,873   €92,579   €95,563 (LSI1) €98,559 (LSI2)</w:t>
      </w:r>
    </w:p>
    <w:p w14:paraId="2AD07293" w14:textId="77777777" w:rsidR="005C541F" w:rsidRPr="00DE34F7" w:rsidRDefault="005C541F" w:rsidP="005C541F">
      <w:pPr>
        <w:rPr>
          <w:rFonts w:asciiTheme="minorHAnsi" w:hAnsiTheme="minorHAnsi"/>
        </w:rPr>
      </w:pPr>
      <w:r w:rsidRPr="00DE34F7">
        <w:rPr>
          <w:rFonts w:asciiTheme="minorHAnsi" w:hAnsiTheme="minorHAnsi"/>
        </w:rPr>
        <w:t>D’fhéadfadh incrimintí fadseirbhíse a bheith iníoctha tar éis 3 bliana (LSI1) agus 6 bliana(LSI2) de sheirbhís shásúil ar ghrád uasta an scála.</w:t>
      </w:r>
    </w:p>
    <w:p w14:paraId="19C84241" w14:textId="77777777" w:rsidR="005C541F" w:rsidRPr="00DE34F7" w:rsidRDefault="005C541F" w:rsidP="005C541F">
      <w:pPr>
        <w:rPr>
          <w:rFonts w:asciiTheme="minorHAnsi" w:hAnsiTheme="minorHAnsi"/>
        </w:rPr>
      </w:pPr>
      <w:r w:rsidRPr="00DE34F7">
        <w:rPr>
          <w:rFonts w:asciiTheme="minorHAnsi" w:hAnsiTheme="minorHAnsi"/>
        </w:rPr>
        <w:t>Ba chóir d’iarrthóirí a thabhairt faoi deara go bhféadfadh téarmaí agus coinníollacha éagsúla a bheith i gceist,</w:t>
      </w:r>
      <w:r w:rsidRPr="00DE34F7">
        <w:rPr>
          <w:rFonts w:asciiTheme="minorHAnsi" w:hAnsiTheme="minorHAnsi"/>
          <w:bCs/>
          <w:u w:val="single"/>
        </w:rPr>
        <w:t xml:space="preserve"> más státseirbhíseach nó státseirbhíseach ar seirbhís é an ceapaí,</w:t>
      </w:r>
      <w:r w:rsidRPr="00DE34F7">
        <w:rPr>
          <w:rFonts w:asciiTheme="minorHAnsi" w:hAnsiTheme="minorHAnsi"/>
        </w:rPr>
        <w:t xml:space="preserve"> díreach roimh an gceapachán.</w:t>
      </w:r>
    </w:p>
    <w:p w14:paraId="32A26AB7" w14:textId="26EE0DE7" w:rsidR="005C541F" w:rsidRPr="00DE34F7" w:rsidRDefault="005C541F" w:rsidP="005C541F">
      <w:pPr>
        <w:rPr>
          <w:rFonts w:asciiTheme="minorHAnsi" w:hAnsiTheme="minorHAnsi"/>
        </w:rPr>
      </w:pPr>
      <w:r w:rsidRPr="00DE34F7">
        <w:rPr>
          <w:rFonts w:asciiTheme="minorHAnsi" w:hAnsiTheme="minorHAnsi"/>
        </w:rPr>
        <w:t xml:space="preserve">Faoi réir feidhmíocht shásúil d’fhéadfadh go mbeadh incrimintí iníoctha de réir Bheartas Pá reatha an Rialtais.  </w:t>
      </w:r>
    </w:p>
    <w:p w14:paraId="1BE4C3AD" w14:textId="77777777" w:rsidR="005C541F" w:rsidRPr="00DE34F7" w:rsidRDefault="005C541F" w:rsidP="005C541F">
      <w:pPr>
        <w:rPr>
          <w:rFonts w:asciiTheme="minorHAnsi" w:hAnsiTheme="minorHAnsi"/>
          <w:lang w:eastAsia="en-GB"/>
        </w:rPr>
      </w:pPr>
      <w:r w:rsidRPr="00DE34F7">
        <w:rPr>
          <w:rFonts w:asciiTheme="minorHAnsi" w:hAnsiTheme="minorHAnsi"/>
          <w:lang w:eastAsia="ga"/>
        </w:rPr>
        <w:t>Comhaontóidh tú go n-aisíocfaidh tú aon ró-íocaíocht tuarastail, liúntais nó caiteachais de réir Chiorclán 07/2018: Aisghabháil Ró-íocaíochtaí Tuarastail, Liúntas, agus Caiteachais a dhéantar do Bhaill Foirne/Iarbhaill Foirne/Pinsinéirí.</w:t>
      </w:r>
    </w:p>
    <w:p w14:paraId="32338B7B" w14:textId="77777777" w:rsidR="005C541F" w:rsidRPr="00DE34F7" w:rsidRDefault="005C541F" w:rsidP="005C541F">
      <w:pPr>
        <w:pStyle w:val="Heading2"/>
        <w:rPr>
          <w:rFonts w:asciiTheme="minorHAnsi" w:hAnsiTheme="minorHAnsi"/>
          <w:lang w:eastAsia="en-GB"/>
        </w:rPr>
      </w:pPr>
      <w:r w:rsidRPr="00DE34F7">
        <w:rPr>
          <w:rFonts w:asciiTheme="minorHAnsi" w:hAnsiTheme="minorHAnsi"/>
          <w:lang w:eastAsia="ga"/>
        </w:rPr>
        <w:t>Tionacht agus Promhadh</w:t>
      </w:r>
    </w:p>
    <w:p w14:paraId="7E7ABA08" w14:textId="77777777" w:rsidR="005C541F" w:rsidRPr="003A413F" w:rsidRDefault="005C541F" w:rsidP="005C541F">
      <w:pPr>
        <w:rPr>
          <w:lang w:val="ga" w:eastAsia="en-GB"/>
        </w:rPr>
      </w:pPr>
      <w:r w:rsidRPr="004B59AC">
        <w:rPr>
          <w:lang w:val="ga" w:eastAsia="ga"/>
        </w:rPr>
        <w:t xml:space="preserve">Is é an ceapachán ón gcomórtas seo post buan ar chonradh promhaidh sa Státseirbhís.  Mairfidh an conradh promhaidh don phost buan seo ar feadh tréimhse bliana ón dáta a shonraítear sa chonradh.  </w:t>
      </w:r>
    </w:p>
    <w:p w14:paraId="453FC8A1" w14:textId="77777777" w:rsidR="005C541F" w:rsidRPr="003A413F" w:rsidRDefault="005C541F" w:rsidP="005C541F">
      <w:pPr>
        <w:rPr>
          <w:lang w:val="ga"/>
        </w:rPr>
      </w:pPr>
      <w:r w:rsidRPr="004B59AC">
        <w:rPr>
          <w:lang w:val="ga" w:eastAsia="ga"/>
        </w:rPr>
        <w:t>Le linn thréimhse do chonartha promhaidh, beidh do fheidhmíocht faoi réir athbhreithniú ag do stiúrthóir(í) chun a chinntiú an bhfuil:</w:t>
      </w:r>
    </w:p>
    <w:p w14:paraId="3B00AEEA" w14:textId="77777777" w:rsidR="005C541F" w:rsidRPr="004B59AC" w:rsidRDefault="005C541F" w:rsidP="005E6CFE">
      <w:pPr>
        <w:numPr>
          <w:ilvl w:val="0"/>
          <w:numId w:val="11"/>
        </w:numPr>
        <w:spacing w:after="0"/>
        <w:ind w:left="641" w:hanging="284"/>
      </w:pPr>
      <w:r w:rsidRPr="004B59AC">
        <w:t xml:space="preserve">Tú </w:t>
      </w:r>
      <w:proofErr w:type="spellStart"/>
      <w:r w:rsidRPr="004B59AC">
        <w:t>feidhmithe</w:t>
      </w:r>
      <w:proofErr w:type="spellEnd"/>
      <w:r w:rsidRPr="004B59AC">
        <w:t xml:space="preserve"> </w:t>
      </w:r>
      <w:proofErr w:type="spellStart"/>
      <w:r w:rsidRPr="004B59AC">
        <w:t>ar</w:t>
      </w:r>
      <w:proofErr w:type="spellEnd"/>
      <w:r w:rsidRPr="004B59AC">
        <w:t xml:space="preserve"> </w:t>
      </w:r>
      <w:proofErr w:type="spellStart"/>
      <w:r w:rsidRPr="004B59AC">
        <w:t>bhealach</w:t>
      </w:r>
      <w:proofErr w:type="spellEnd"/>
      <w:r w:rsidRPr="004B59AC">
        <w:t xml:space="preserve"> </w:t>
      </w:r>
      <w:proofErr w:type="spellStart"/>
      <w:r w:rsidRPr="004B59AC">
        <w:t>sásúil</w:t>
      </w:r>
      <w:proofErr w:type="spellEnd"/>
      <w:r w:rsidRPr="004B59AC">
        <w:t>;</w:t>
      </w:r>
    </w:p>
    <w:p w14:paraId="24432C76" w14:textId="77777777" w:rsidR="005C541F" w:rsidRPr="003A413F" w:rsidRDefault="005C541F" w:rsidP="005E6CFE">
      <w:pPr>
        <w:numPr>
          <w:ilvl w:val="0"/>
          <w:numId w:val="11"/>
        </w:numPr>
        <w:spacing w:after="0"/>
        <w:ind w:left="641" w:hanging="284"/>
        <w:rPr>
          <w:lang w:val="es-ES"/>
        </w:rPr>
      </w:pPr>
      <w:r w:rsidRPr="003A413F">
        <w:rPr>
          <w:lang w:val="es-ES"/>
        </w:rPr>
        <w:t>Tú sásúil san iompar ginearálta; agus</w:t>
      </w:r>
    </w:p>
    <w:p w14:paraId="400D8275" w14:textId="1F9FB774" w:rsidR="005C541F" w:rsidRPr="003A413F" w:rsidRDefault="005C541F" w:rsidP="005E6CFE">
      <w:pPr>
        <w:numPr>
          <w:ilvl w:val="0"/>
          <w:numId w:val="11"/>
        </w:numPr>
        <w:ind w:left="641" w:hanging="284"/>
        <w:rPr>
          <w:lang w:val="es-ES"/>
        </w:rPr>
      </w:pPr>
      <w:r w:rsidRPr="003A413F">
        <w:rPr>
          <w:lang w:val="es-ES"/>
        </w:rPr>
        <w:t>Tú oiriúnach ó thaobh na sláinte de agus aird ar leith ar shaoire bhreoiteachta.</w:t>
      </w:r>
    </w:p>
    <w:p w14:paraId="6152A94E" w14:textId="0875CF6F" w:rsidR="005C541F" w:rsidRPr="003A413F" w:rsidRDefault="005C541F" w:rsidP="005C541F">
      <w:pPr>
        <w:rPr>
          <w:lang w:val="es-ES"/>
        </w:rPr>
      </w:pPr>
      <w:r w:rsidRPr="003A413F">
        <w:rPr>
          <w:lang w:val="es-ES"/>
        </w:rPr>
        <w:t xml:space="preserve">Sula gcríochnófar an conradh promhaidh déanfar cinneadh an gcoimeádfar nó nach gcoinneofar thú de bhun Alt 5A (2) d’Achtanna Rialaithe na Státseirbhíse 1956 – 2005. Beidh an cinneadh seo bunaithe ar d’fheidhmíocht arna measúnú i gcoinne na gcritéar atá leagtha amach in (i) go (iii) thuas.  Míneoidh an ODPP </w:t>
      </w:r>
      <w:r w:rsidRPr="003A413F">
        <w:rPr>
          <w:lang w:val="es-ES"/>
        </w:rPr>
        <w:lastRenderedPageBreak/>
        <w:t xml:space="preserve">sonraí an phróisis phromhaidh duit agus tabharfar cóip duit de Threoirlínte na Roinne Caiteachais Phoiblí, Seachadadh agus Athchóirithe an GTI. </w:t>
      </w:r>
    </w:p>
    <w:p w14:paraId="3B35F745" w14:textId="77777777" w:rsidR="005C541F" w:rsidRPr="003A413F" w:rsidRDefault="005C541F" w:rsidP="005C541F">
      <w:pPr>
        <w:rPr>
          <w:lang w:val="es-ES"/>
        </w:rPr>
      </w:pPr>
      <w:r w:rsidRPr="003A413F">
        <w:rPr>
          <w:lang w:val="es-ES"/>
        </w:rPr>
        <w:t>D’ainneoin na míreanna roimhe seo san alt seo, féadfar an conradh promhaidh a fhoirceannadh tráth ar bith roimh dhul in éag do théarma an chonartha ag ceachtar taobh de réir na nAchtanna um Fhógra Íosta agus Téarmaí Fostaíochta, 1973 go 2005.</w:t>
      </w:r>
    </w:p>
    <w:p w14:paraId="205BD50E" w14:textId="77777777" w:rsidR="005C541F" w:rsidRPr="003A413F" w:rsidRDefault="005C541F" w:rsidP="005C541F">
      <w:pPr>
        <w:rPr>
          <w:rFonts w:cstheme="minorHAnsi"/>
          <w:lang w:val="es-ES"/>
        </w:rPr>
      </w:pPr>
      <w:r w:rsidRPr="003A413F">
        <w:rPr>
          <w:rFonts w:cstheme="minorHAnsi"/>
          <w:lang w:val="es-ES"/>
        </w:rPr>
        <w:t xml:space="preserve">Sna cúinsí seo a leanas féadfar do chonradh a fhadú agus do thréimhse phromhaidh a chur ar fionraí. </w:t>
      </w:r>
    </w:p>
    <w:p w14:paraId="7E093C65" w14:textId="77777777" w:rsidR="005C541F" w:rsidRPr="003A413F" w:rsidRDefault="005C541F" w:rsidP="005E6CFE">
      <w:pPr>
        <w:numPr>
          <w:ilvl w:val="0"/>
          <w:numId w:val="18"/>
        </w:numPr>
        <w:spacing w:after="0"/>
        <w:rPr>
          <w:rFonts w:cstheme="minorHAnsi"/>
          <w:lang w:val="es-ES"/>
        </w:rPr>
      </w:pPr>
      <w:r w:rsidRPr="003A413F">
        <w:rPr>
          <w:rFonts w:cstheme="minorHAnsi"/>
          <w:lang w:val="es-ES"/>
        </w:rPr>
        <w:t>Tá an tréimhse phromhaidh ar fionraí nuair a bhíonn fostaí as láthair mar gheall ar Shaoire Mháithreachais nó Uchtála.</w:t>
      </w:r>
    </w:p>
    <w:p w14:paraId="435EE561" w14:textId="77777777" w:rsidR="005C541F" w:rsidRPr="003A413F" w:rsidRDefault="005C541F" w:rsidP="005E6CFE">
      <w:pPr>
        <w:numPr>
          <w:ilvl w:val="0"/>
          <w:numId w:val="18"/>
        </w:numPr>
        <w:spacing w:after="0"/>
        <w:rPr>
          <w:rFonts w:cstheme="minorHAnsi"/>
          <w:lang w:val="es-ES"/>
        </w:rPr>
      </w:pPr>
      <w:r w:rsidRPr="003A413F">
        <w:rPr>
          <w:rFonts w:cstheme="minorHAnsi"/>
          <w:lang w:val="es-ES"/>
        </w:rPr>
        <w:t>Maidir le fostaí as láthair ar Shaoire Thuismitheoirí nó ar Shaoire Cúramóra, féadfaidh an fostaí a éileamh go gcuirfí promhadh ar fionraí mura meastar an neamhláithreacht a bheith comhsheasmhach le leanúint den phromhadh.</w:t>
      </w:r>
    </w:p>
    <w:p w14:paraId="2A92894A" w14:textId="77777777" w:rsidR="005C541F" w:rsidRPr="003A413F" w:rsidRDefault="005C541F" w:rsidP="005E6CFE">
      <w:pPr>
        <w:numPr>
          <w:ilvl w:val="0"/>
          <w:numId w:val="18"/>
        </w:numPr>
        <w:spacing w:after="0"/>
        <w:rPr>
          <w:rFonts w:cstheme="minorHAnsi"/>
          <w:lang w:val="es-ES"/>
        </w:rPr>
      </w:pPr>
      <w:r w:rsidRPr="003A413F">
        <w:rPr>
          <w:rFonts w:cstheme="minorHAnsi"/>
          <w:lang w:val="es-ES"/>
        </w:rPr>
        <w:t xml:space="preserve">Aon fhoráil reachtúil eile a fhorálann go ndéanfaidh promhadh - </w:t>
      </w:r>
    </w:p>
    <w:p w14:paraId="52A9A78F" w14:textId="77777777" w:rsidR="005C541F" w:rsidRPr="003A413F" w:rsidRDefault="005C541F" w:rsidP="005E6CFE">
      <w:pPr>
        <w:numPr>
          <w:ilvl w:val="0"/>
          <w:numId w:val="19"/>
        </w:numPr>
        <w:spacing w:after="0"/>
        <w:rPr>
          <w:rFonts w:cstheme="minorHAnsi"/>
          <w:lang w:val="es-ES"/>
        </w:rPr>
      </w:pPr>
      <w:r w:rsidRPr="003A413F">
        <w:rPr>
          <w:rFonts w:cstheme="minorHAnsi"/>
          <w:lang w:val="es-ES"/>
        </w:rPr>
        <w:t>seasamh ar fionraí le linn d’fhostaí a bheith as láthair ón obair, agus</w:t>
      </w:r>
    </w:p>
    <w:p w14:paraId="518E0452" w14:textId="77777777" w:rsidR="005C541F" w:rsidRPr="003A413F" w:rsidRDefault="005C541F" w:rsidP="005E6CFE">
      <w:pPr>
        <w:numPr>
          <w:ilvl w:val="0"/>
          <w:numId w:val="19"/>
        </w:numPr>
        <w:spacing w:after="0"/>
        <w:rPr>
          <w:rFonts w:cstheme="minorHAnsi"/>
          <w:lang w:val="es-ES"/>
        </w:rPr>
      </w:pPr>
      <w:r w:rsidRPr="003A413F">
        <w:rPr>
          <w:rFonts w:cstheme="minorHAnsi"/>
          <w:lang w:val="es-ES"/>
        </w:rPr>
        <w:t>le comhlánú ag an bhfostaí ar fhilleadh na bhfostaithe ón obair tar éis na hasláithreachta sin.</w:t>
      </w:r>
    </w:p>
    <w:p w14:paraId="5048A2CB" w14:textId="77777777" w:rsidR="005C541F" w:rsidRPr="003A413F" w:rsidRDefault="005C541F" w:rsidP="005C541F">
      <w:pPr>
        <w:spacing w:after="0"/>
        <w:ind w:left="1440"/>
        <w:rPr>
          <w:rFonts w:cstheme="minorHAnsi"/>
          <w:lang w:val="es-ES"/>
        </w:rPr>
      </w:pPr>
    </w:p>
    <w:p w14:paraId="0D9A19E5" w14:textId="77777777" w:rsidR="005C541F" w:rsidRPr="003A413F" w:rsidRDefault="005C541F" w:rsidP="005C541F">
      <w:pPr>
        <w:rPr>
          <w:rFonts w:cstheme="minorHAnsi"/>
          <w:lang w:val="es-ES"/>
        </w:rPr>
      </w:pPr>
      <w:r w:rsidRPr="003A413F">
        <w:rPr>
          <w:rFonts w:cstheme="minorHAnsi"/>
          <w:lang w:val="es-ES"/>
        </w:rPr>
        <w:t>Sa chás go gcuirtear promhadh ar fionraí ba chóir don fhostóir na cúinsí a bhaineann leis an bhfionraí a chur in iúl don fhostaí.</w:t>
      </w:r>
    </w:p>
    <w:p w14:paraId="6BE018FE" w14:textId="77777777" w:rsidR="005C541F" w:rsidRPr="003A413F" w:rsidRDefault="005C541F" w:rsidP="005C541F">
      <w:pPr>
        <w:spacing w:line="276" w:lineRule="auto"/>
        <w:rPr>
          <w:rFonts w:asciiTheme="minorHAnsi" w:hAnsiTheme="minorHAnsi" w:cs="Arial"/>
          <w:b/>
          <w:bCs/>
          <w:u w:val="single"/>
          <w:lang w:val="ga"/>
        </w:rPr>
      </w:pPr>
      <w:r w:rsidRPr="004B59AC">
        <w:rPr>
          <w:bCs/>
          <w:iCs/>
          <w:lang w:val="ga" w:eastAsia="ga"/>
        </w:rPr>
        <w:t>Má theipeann ar cheapaí, a bhí ina státseirbhíseach ag fónamh díreach sular ceapadh ón gcomórtas seo é, na coinníollacha promhaidh a chomhlíonadh, is iondúil go n-eascróidh ceist na frithdhílse.  I gcás frithdhílse, fillfidh oifigeach ar fholúntas san iarghrád a bhí acu ina iar-Roinn</w:t>
      </w:r>
      <w:r w:rsidRPr="00DE34F7">
        <w:rPr>
          <w:rFonts w:asciiTheme="minorHAnsi" w:hAnsiTheme="minorHAnsi"/>
          <w:lang w:val="ga" w:eastAsia="ga"/>
        </w:rPr>
        <w:t xml:space="preserve">. </w:t>
      </w:r>
    </w:p>
    <w:p w14:paraId="0F2BA7F6" w14:textId="77777777" w:rsidR="005C541F" w:rsidRPr="00DE34F7" w:rsidRDefault="005C541F" w:rsidP="005C541F">
      <w:pPr>
        <w:pStyle w:val="Heading2"/>
        <w:rPr>
          <w:rFonts w:asciiTheme="minorHAnsi" w:hAnsiTheme="minorHAnsi"/>
        </w:rPr>
      </w:pPr>
      <w:r w:rsidRPr="00DE34F7">
        <w:rPr>
          <w:rFonts w:asciiTheme="minorHAnsi" w:hAnsiTheme="minorHAnsi"/>
        </w:rPr>
        <w:t xml:space="preserve">Na </w:t>
      </w:r>
      <w:proofErr w:type="spellStart"/>
      <w:r w:rsidRPr="00DE34F7">
        <w:rPr>
          <w:rFonts w:asciiTheme="minorHAnsi" w:hAnsiTheme="minorHAnsi"/>
        </w:rPr>
        <w:t>hAchtanna</w:t>
      </w:r>
      <w:proofErr w:type="spellEnd"/>
      <w:r w:rsidRPr="00DE34F7">
        <w:rPr>
          <w:rFonts w:asciiTheme="minorHAnsi" w:hAnsiTheme="minorHAnsi"/>
        </w:rPr>
        <w:t xml:space="preserve"> um </w:t>
      </w:r>
      <w:proofErr w:type="spellStart"/>
      <w:r w:rsidRPr="00DE34F7">
        <w:rPr>
          <w:rFonts w:asciiTheme="minorHAnsi" w:hAnsiTheme="minorHAnsi"/>
        </w:rPr>
        <w:t>Dhífhostú</w:t>
      </w:r>
      <w:proofErr w:type="spellEnd"/>
      <w:r w:rsidRPr="00DE34F7">
        <w:rPr>
          <w:rFonts w:asciiTheme="minorHAnsi" w:hAnsiTheme="minorHAnsi"/>
        </w:rPr>
        <w:t xml:space="preserve"> </w:t>
      </w:r>
      <w:proofErr w:type="spellStart"/>
      <w:r w:rsidRPr="00DE34F7">
        <w:rPr>
          <w:rFonts w:asciiTheme="minorHAnsi" w:hAnsiTheme="minorHAnsi"/>
        </w:rPr>
        <w:t>Éagórach</w:t>
      </w:r>
      <w:proofErr w:type="spellEnd"/>
      <w:r w:rsidRPr="00DE34F7">
        <w:rPr>
          <w:rFonts w:asciiTheme="minorHAnsi" w:hAnsiTheme="minorHAnsi"/>
        </w:rPr>
        <w:t xml:space="preserve"> 1977-2015</w:t>
      </w:r>
    </w:p>
    <w:p w14:paraId="18D73A32" w14:textId="77777777" w:rsidR="005C541F" w:rsidRPr="00DE34F7" w:rsidRDefault="005C541F" w:rsidP="005C541F">
      <w:pPr>
        <w:rPr>
          <w:rFonts w:asciiTheme="minorHAnsi" w:hAnsiTheme="minorHAnsi"/>
        </w:rPr>
      </w:pPr>
      <w:r w:rsidRPr="00DE34F7">
        <w:rPr>
          <w:rFonts w:asciiTheme="minorHAnsi" w:hAnsiTheme="minorHAnsi"/>
        </w:rPr>
        <w:t>Ní bheidh feidhm ag na hAchtanna um Dhífhostú Éagórach 1977-2015 maidir le foirceannadh na fostaíochta mar gheall ar dhul in éag an chonartha téarma shocraithe amháin gan é a athnuachan.</w:t>
      </w:r>
    </w:p>
    <w:p w14:paraId="13E061FD" w14:textId="77777777" w:rsidR="005C541F" w:rsidRPr="00DE34F7" w:rsidRDefault="005C541F" w:rsidP="005C541F">
      <w:pPr>
        <w:pStyle w:val="Heading2"/>
        <w:rPr>
          <w:rFonts w:asciiTheme="minorHAnsi" w:hAnsiTheme="minorHAnsi"/>
        </w:rPr>
      </w:pPr>
      <w:r w:rsidRPr="00DE34F7">
        <w:rPr>
          <w:rFonts w:asciiTheme="minorHAnsi" w:hAnsiTheme="minorHAnsi"/>
        </w:rPr>
        <w:t>Dualgais</w:t>
      </w:r>
    </w:p>
    <w:p w14:paraId="221BE7E0" w14:textId="77777777" w:rsidR="005C541F" w:rsidRPr="00DE34F7" w:rsidRDefault="005C541F" w:rsidP="005C541F">
      <w:pPr>
        <w:rPr>
          <w:rFonts w:asciiTheme="minorHAnsi" w:hAnsiTheme="minorHAnsi"/>
          <w:color w:val="000000"/>
        </w:rPr>
      </w:pPr>
      <w:r w:rsidRPr="00DE34F7">
        <w:rPr>
          <w:rFonts w:asciiTheme="minorHAnsi" w:hAnsiTheme="minorHAnsi"/>
        </w:rPr>
        <w:t>Ceanglófar ar an oifigeach aon dualgais a oireann don phost a d’fhéadfaí a shannadh ó am go ham a chomhlíonadh.  Ní fhéadfaidh an t-oifigeach gabháil do chleachtadh príobháideach ná baint a bheith aige/aici le haon ghnó seachtrach a chuirfeadh isteach ar chomhlíonadh dualgas oifigiúil nó a bheadh contrártha ar bhealach ar bith leis an bpost ina bhfuil an t-iarrthóir ceaptha.</w:t>
      </w:r>
    </w:p>
    <w:p w14:paraId="239B425C" w14:textId="77777777" w:rsidR="005C541F" w:rsidRPr="00DE34F7" w:rsidRDefault="005C541F" w:rsidP="005C541F">
      <w:pPr>
        <w:pStyle w:val="Heading2"/>
        <w:rPr>
          <w:rFonts w:asciiTheme="minorHAnsi" w:hAnsiTheme="minorHAnsi"/>
        </w:rPr>
      </w:pPr>
      <w:r w:rsidRPr="00DE34F7">
        <w:rPr>
          <w:rFonts w:asciiTheme="minorHAnsi" w:hAnsiTheme="minorHAnsi"/>
        </w:rPr>
        <w:t>Láthair</w:t>
      </w:r>
    </w:p>
    <w:p w14:paraId="164D8FED" w14:textId="77777777" w:rsidR="005C541F" w:rsidRPr="00DE34F7" w:rsidRDefault="005C541F" w:rsidP="005C541F">
      <w:pPr>
        <w:rPr>
          <w:rFonts w:asciiTheme="minorHAnsi" w:hAnsiTheme="minorHAnsi"/>
        </w:rPr>
      </w:pPr>
      <w:r w:rsidRPr="00DE34F7">
        <w:rPr>
          <w:rFonts w:asciiTheme="minorHAnsi" w:hAnsiTheme="minorHAnsi"/>
        </w:rPr>
        <w:t xml:space="preserve">Tá an Oifig lonnaithe i mBaile Átha Cliath. Mar gheall ar chineál obair na bhfostaithe ODPP ceanglófar orthu freastal ar ghnó oifigiúil in áiteanna lasmuigh de Bhaile Átha Cliath.  Nuair a bheidh tú as láthair ón mbaile agus ón gceanncheathrú ar dhualgas oifigiúil, íocfar costais taistil chuí agus liúntais chothaithe de réir Rialacháin na Státseirbhíse.  </w:t>
      </w:r>
    </w:p>
    <w:p w14:paraId="38973C08" w14:textId="77777777" w:rsidR="005C541F" w:rsidRPr="00DE34F7" w:rsidRDefault="005C541F" w:rsidP="005C541F">
      <w:pPr>
        <w:pStyle w:val="Heading2"/>
        <w:rPr>
          <w:rFonts w:asciiTheme="minorHAnsi" w:hAnsiTheme="minorHAnsi"/>
          <w:lang w:val="en-IE"/>
        </w:rPr>
      </w:pPr>
      <w:r w:rsidRPr="00DE34F7">
        <w:rPr>
          <w:rFonts w:asciiTheme="minorHAnsi" w:hAnsiTheme="minorHAnsi"/>
        </w:rPr>
        <w:t>Uaireanta freastail</w:t>
      </w:r>
    </w:p>
    <w:p w14:paraId="1CE6DCF2" w14:textId="77777777" w:rsidR="005C541F" w:rsidRPr="00DE34F7" w:rsidRDefault="005C541F" w:rsidP="005C541F">
      <w:pPr>
        <w:rPr>
          <w:rFonts w:asciiTheme="minorHAnsi" w:hAnsiTheme="minorHAnsi"/>
          <w:lang w:val="en-GB"/>
        </w:rPr>
      </w:pPr>
      <w:r w:rsidRPr="00DE34F7">
        <w:rPr>
          <w:rFonts w:asciiTheme="minorHAnsi" w:hAnsiTheme="minorHAnsi"/>
        </w:rPr>
        <w:t xml:space="preserve">Socrófar uaireanta freastail ó am go chéile ach ní bheidh siad níos lú ná 41 uair an chloig agus 15 nóiméad comhlán in aghaidh na seachtaine nó 35 uair glan in aghaidh na seachtaine. Beidh ar an iarrthóir a n-éireoidh leis/léi cibé uaireanta breise a oibriú ó am go ham a bheidh réasúnach agus riachtanach chun a c(h)uid </w:t>
      </w:r>
      <w:r w:rsidRPr="00DE34F7">
        <w:rPr>
          <w:rFonts w:asciiTheme="minorHAnsi" w:hAnsiTheme="minorHAnsi"/>
        </w:rPr>
        <w:lastRenderedPageBreak/>
        <w:t>dualgas a chomhlíonadh i gceart faoi réir na dteorainneacha atá leagtha síos sna rialacháin um am oibre. Leis an ráta luacha saothair atá iníoctha clúdaítear aon dliteanas um fhreastal breise a d’fhéadfadh teacht chun cinn ó am go ham.</w:t>
      </w:r>
    </w:p>
    <w:p w14:paraId="5FB6E1D1" w14:textId="77777777" w:rsidR="005C541F" w:rsidRPr="00DE34F7" w:rsidRDefault="005C541F" w:rsidP="005C541F">
      <w:pPr>
        <w:pStyle w:val="Heading2"/>
        <w:rPr>
          <w:rFonts w:asciiTheme="minorHAnsi" w:hAnsiTheme="minorHAnsi"/>
        </w:rPr>
      </w:pPr>
      <w:r w:rsidRPr="00DE34F7">
        <w:rPr>
          <w:rFonts w:asciiTheme="minorHAnsi" w:hAnsiTheme="minorHAnsi"/>
        </w:rPr>
        <w:t>Saoire Bhliantúil</w:t>
      </w:r>
    </w:p>
    <w:p w14:paraId="0601E7B8" w14:textId="77777777" w:rsidR="005C541F" w:rsidRPr="00DE34F7" w:rsidRDefault="005C541F" w:rsidP="005C541F">
      <w:pPr>
        <w:rPr>
          <w:rFonts w:asciiTheme="minorHAnsi" w:hAnsiTheme="minorHAnsi"/>
        </w:rPr>
      </w:pPr>
      <w:r w:rsidRPr="00175895">
        <w:rPr>
          <w:rFonts w:asciiTheme="minorHAnsi" w:hAnsiTheme="minorHAnsi"/>
        </w:rPr>
        <w:t>Is ionann é an liúntas saoire bliantúla agus 30 lá oibre. Tá an liúntas seo, atá faoi réir na ngnáthchoinníollacha maidir le saoire bhliantúil a dheonú, ar bhonn seachtaine cúig lá agus níl na gnáthlaethanta saoire poiblí ann.</w:t>
      </w:r>
    </w:p>
    <w:p w14:paraId="12233AB0" w14:textId="77777777" w:rsidR="005C541F" w:rsidRPr="00DE34F7" w:rsidRDefault="005C541F" w:rsidP="005C541F">
      <w:pPr>
        <w:pStyle w:val="Heading2"/>
        <w:rPr>
          <w:rFonts w:asciiTheme="minorHAnsi" w:hAnsiTheme="minorHAnsi"/>
        </w:rPr>
      </w:pPr>
      <w:r w:rsidRPr="00DE34F7">
        <w:rPr>
          <w:rFonts w:asciiTheme="minorHAnsi" w:hAnsiTheme="minorHAnsi"/>
        </w:rPr>
        <w:t>Saoire Bhreoiteachta</w:t>
      </w:r>
    </w:p>
    <w:p w14:paraId="6C8F384B" w14:textId="77777777" w:rsidR="005C541F" w:rsidRPr="00DE34F7" w:rsidRDefault="005C541F" w:rsidP="005C541F">
      <w:pPr>
        <w:rPr>
          <w:rFonts w:asciiTheme="minorHAnsi" w:hAnsiTheme="minorHAnsi"/>
        </w:rPr>
      </w:pPr>
      <w:r w:rsidRPr="00DE34F7">
        <w:rPr>
          <w:rFonts w:asciiTheme="minorHAnsi" w:hAnsiTheme="minorHAnsi"/>
        </w:rPr>
        <w:t xml:space="preserve">Beidh pá le linn asláithreacht bhreoiteachta deimhnithe i gceart, ar choinníoll nach bhfuil aon fhianaise ar mhíchumas buan le haghaidh seirbhíse, i bhfeidhm ar bhonn pro rata, de réir na Rialachán um Bainistíocht na Seirbhíse Poiblí (Saoire Breoiteachta) (IR 124 de 2014), na Rialacháin um Bainistíocht na Seirbhíse Poiblí (Saoire Breoiteachta) (Leasú) 2015 (IR 384 de 2015), na Rialachán um Bainistíocht na Seirbhíse Poiblí (Saoire Bhreoiteachta) (Leasú) 2023 (IR 407 de 2023), agus aon ciorclán ábhartha. </w:t>
      </w:r>
    </w:p>
    <w:p w14:paraId="4D6F8497" w14:textId="3E57D3AB" w:rsidR="005C541F" w:rsidRPr="00DE34F7" w:rsidRDefault="005C541F" w:rsidP="005C541F">
      <w:pPr>
        <w:rPr>
          <w:rFonts w:asciiTheme="minorHAnsi" w:hAnsiTheme="minorHAnsi"/>
        </w:rPr>
      </w:pPr>
      <w:r w:rsidRPr="00DE34F7">
        <w:rPr>
          <w:rFonts w:asciiTheme="minorHAnsi" w:hAnsiTheme="minorHAnsi"/>
        </w:rPr>
        <w:t>Beidh sé riachtanach d’oifigigh a íocfaidh ráta Aicme A ÁSPC sainordú a shíniú lena dtugtar údarú don Roinn Coimirce Sóisialaí sochair ar bith atá dlite faoi na hAchtanna Leasa Shóisialaigh a íoc go díreach leis an</w:t>
      </w:r>
      <w:r w:rsidRPr="00DE34F7">
        <w:rPr>
          <w:rFonts w:asciiTheme="minorHAnsi" w:hAnsiTheme="minorHAnsi"/>
        </w:rPr>
        <w:br/>
        <w:t>ODPP. Beidh íocaíocht le linn breoiteachta faoi réir ag an oifigeach ag déanamh na n-éileamh riachtanach ar shochar árachais shóisialta chuig an Roinn Coimirce Sóisialaí laistigh de na teorainneacha ama riachtanacha.</w:t>
      </w:r>
    </w:p>
    <w:p w14:paraId="4A3E6BB2" w14:textId="77777777" w:rsidR="005C541F" w:rsidRPr="00DE34F7" w:rsidRDefault="005C541F" w:rsidP="005C541F">
      <w:pPr>
        <w:pStyle w:val="Heading2"/>
        <w:rPr>
          <w:rFonts w:asciiTheme="minorHAnsi" w:hAnsiTheme="minorHAnsi"/>
        </w:rPr>
      </w:pPr>
      <w:r w:rsidRPr="00DE34F7">
        <w:rPr>
          <w:rFonts w:asciiTheme="minorHAnsi" w:hAnsiTheme="minorHAnsi"/>
        </w:rPr>
        <w:t>Aoisliúntas agus Dul ar Scor</w:t>
      </w:r>
    </w:p>
    <w:p w14:paraId="57B67982" w14:textId="77777777" w:rsidR="005C541F" w:rsidRPr="003A413F" w:rsidRDefault="005C541F" w:rsidP="005C541F">
      <w:pPr>
        <w:rPr>
          <w:rFonts w:asciiTheme="minorHAnsi" w:hAnsiTheme="minorHAnsi" w:cstheme="minorHAnsi"/>
          <w:lang w:val="es-ES"/>
        </w:rPr>
      </w:pPr>
      <w:r w:rsidRPr="00DE34F7">
        <w:rPr>
          <w:rFonts w:asciiTheme="minorHAnsi" w:hAnsiTheme="minorHAnsi" w:cstheme="minorHAnsi"/>
        </w:rPr>
        <w:t xml:space="preserve">Tairgfear na téarmaí agus coinníollacha aoisliúntais cuí don iarrthóir rathúil mar a bhí i réim sa Státseirbhís tráth a dtairgfear ceapachán dó/di.  Go hiondúil, déanfar ceapachán a thairiscint do cheapaí nár oibrigh riamh sa tSeirbhís Phoiblí bunaithe ar bhallraíocht de Scéim Pinsin na Seirbhíse Poiblí Aonair (“Scéim Aonair”). </w:t>
      </w:r>
      <w:r w:rsidRPr="003A413F">
        <w:rPr>
          <w:rFonts w:asciiTheme="minorHAnsi" w:hAnsiTheme="minorHAnsi" w:cstheme="minorHAnsi"/>
          <w:lang w:val="es-ES"/>
        </w:rPr>
        <w:t xml:space="preserve">Tá sonraí iomlána na Scéime ag </w:t>
      </w:r>
      <w:r>
        <w:fldChar w:fldCharType="begin"/>
      </w:r>
      <w:r w:rsidRPr="003A413F">
        <w:rPr>
          <w:lang w:val="es-ES"/>
        </w:rPr>
        <w:instrText>HYPERLINK "http://www.singlepensionscheme.gov.ie"</w:instrText>
      </w:r>
      <w:r>
        <w:fldChar w:fldCharType="separate"/>
      </w:r>
      <w:r w:rsidRPr="003A413F">
        <w:rPr>
          <w:rStyle w:val="Hyperlink"/>
          <w:rFonts w:asciiTheme="minorHAnsi" w:hAnsiTheme="minorHAnsi" w:cstheme="minorHAnsi"/>
          <w:lang w:val="es-ES"/>
        </w:rPr>
        <w:t>www.singlepensionscheme.gov.ie/ga/</w:t>
      </w:r>
      <w:r>
        <w:rPr>
          <w:rStyle w:val="Hyperlink"/>
          <w:rFonts w:asciiTheme="minorHAnsi" w:hAnsiTheme="minorHAnsi" w:cstheme="minorHAnsi"/>
        </w:rPr>
        <w:fldChar w:fldCharType="end"/>
      </w:r>
    </w:p>
    <w:p w14:paraId="0E605502" w14:textId="77777777" w:rsidR="005C541F" w:rsidRPr="003A413F" w:rsidRDefault="005C541F" w:rsidP="005C541F">
      <w:pPr>
        <w:rPr>
          <w:rFonts w:asciiTheme="minorHAnsi" w:hAnsiTheme="minorHAnsi"/>
          <w:lang w:val="es-ES"/>
        </w:rPr>
      </w:pPr>
      <w:r w:rsidRPr="003A413F">
        <w:rPr>
          <w:rFonts w:asciiTheme="minorHAnsi" w:hAnsiTheme="minorHAnsi"/>
          <w:lang w:val="es-ES"/>
        </w:rPr>
        <w:t xml:space="preserve">Sa chás gur oibrigh an ceapaí i bpost inphinsin (neamh-Scéim Aonair) sa tseirbhís phoiblí sna 26 seachtainí roimh an gceapachán nó atá ar shos gairme nó ar shaoire speisialta faoi láthair le/gan phá d'fhéadfadh téarmaí éagsúla a bheith i gceist. Bunófar teidlíocht pinsin na ndaoine a cheapfar i gcomhthéacs a staire fostaíochta sa tseirbhís phoiblí. </w:t>
      </w:r>
    </w:p>
    <w:p w14:paraId="20A9ECF8" w14:textId="77777777" w:rsidR="005C541F" w:rsidRPr="003A413F" w:rsidRDefault="005C541F" w:rsidP="005C541F">
      <w:pPr>
        <w:spacing w:after="120"/>
        <w:rPr>
          <w:rFonts w:asciiTheme="minorHAnsi" w:hAnsiTheme="minorHAnsi" w:cs="Arial"/>
          <w:color w:val="000000"/>
          <w:lang w:val="es-ES"/>
        </w:rPr>
      </w:pPr>
      <w:r w:rsidRPr="003A413F">
        <w:rPr>
          <w:rFonts w:asciiTheme="minorHAnsi" w:hAnsiTheme="minorHAnsi"/>
          <w:lang w:val="es-ES"/>
        </w:rPr>
        <w:t> Is iad seo a leanas na príomhfhorálacha a bhaineann le ballraíocht na Scéime Aonair:</w:t>
      </w:r>
      <w:r w:rsidRPr="003A413F">
        <w:rPr>
          <w:rFonts w:asciiTheme="minorHAnsi" w:hAnsiTheme="minorHAnsi" w:cs="Arial"/>
          <w:color w:val="000000"/>
          <w:lang w:val="es-ES"/>
        </w:rPr>
        <w:t> </w:t>
      </w:r>
    </w:p>
    <w:p w14:paraId="31F4A542" w14:textId="77777777" w:rsidR="005C541F" w:rsidRPr="003A413F" w:rsidRDefault="005C541F" w:rsidP="005E6CFE">
      <w:pPr>
        <w:pStyle w:val="ListParagraph"/>
        <w:numPr>
          <w:ilvl w:val="0"/>
          <w:numId w:val="20"/>
        </w:numPr>
        <w:spacing w:after="0"/>
        <w:rPr>
          <w:rFonts w:asciiTheme="minorHAnsi" w:hAnsiTheme="minorHAnsi"/>
          <w:color w:val="000000"/>
          <w:lang w:val="es-ES"/>
        </w:rPr>
      </w:pPr>
      <w:r w:rsidRPr="003A413F">
        <w:rPr>
          <w:rFonts w:asciiTheme="minorHAnsi" w:hAnsiTheme="minorHAnsi"/>
          <w:color w:val="000000"/>
          <w:lang w:val="es-ES"/>
        </w:rPr>
        <w:t xml:space="preserve">Aois Inphinsin: </w:t>
      </w:r>
      <w:r w:rsidRPr="003A413F">
        <w:rPr>
          <w:rFonts w:asciiTheme="minorHAnsi" w:hAnsiTheme="minorHAnsi"/>
          <w:lang w:val="es-ES"/>
        </w:rPr>
        <w:t>Is ionann an aois íosta ag a bhfuil pinsean iníoctha agus an aois incháilitheachta don Phinsean Stáit, 66 bliain d’aois faoi láthair.</w:t>
      </w:r>
    </w:p>
    <w:p w14:paraId="1174B38A" w14:textId="77777777" w:rsidR="005C541F" w:rsidRPr="003A413F" w:rsidRDefault="005C541F" w:rsidP="005E6CFE">
      <w:pPr>
        <w:pStyle w:val="ListParagraph"/>
        <w:numPr>
          <w:ilvl w:val="0"/>
          <w:numId w:val="20"/>
        </w:numPr>
        <w:spacing w:after="0"/>
        <w:rPr>
          <w:rFonts w:asciiTheme="minorHAnsi" w:hAnsiTheme="minorHAnsi"/>
          <w:color w:val="000000"/>
          <w:lang w:val="es-ES"/>
        </w:rPr>
      </w:pPr>
      <w:r w:rsidRPr="003A413F">
        <w:rPr>
          <w:rFonts w:asciiTheme="minorHAnsi" w:hAnsiTheme="minorHAnsi"/>
          <w:color w:val="000000"/>
          <w:lang w:val="es-ES"/>
        </w:rPr>
        <w:t>Aois Scoir: Ní mór do chomhaltaí scéime éirí as nuair a shroicheann siad 70 bliain d’aois.</w:t>
      </w:r>
    </w:p>
    <w:p w14:paraId="45187173" w14:textId="77777777" w:rsidR="005C541F" w:rsidRPr="003A413F" w:rsidRDefault="005C541F" w:rsidP="005E6CFE">
      <w:pPr>
        <w:pStyle w:val="ListParagraph"/>
        <w:numPr>
          <w:ilvl w:val="0"/>
          <w:numId w:val="20"/>
        </w:numPr>
        <w:spacing w:after="0"/>
        <w:rPr>
          <w:rFonts w:asciiTheme="minorHAnsi" w:hAnsiTheme="minorHAnsi"/>
          <w:color w:val="000000"/>
          <w:lang w:val="es-ES"/>
        </w:rPr>
      </w:pPr>
      <w:r w:rsidRPr="003A413F">
        <w:rPr>
          <w:rFonts w:asciiTheme="minorHAnsi" w:hAnsiTheme="minorHAnsi"/>
          <w:color w:val="000000"/>
          <w:lang w:val="es-ES"/>
        </w:rPr>
        <w:t>Úsáidtear meántuilleamh gairme chun sochair a ríomh (fabhraíonn méid pinsin agus cnapshuime gach bliain agus déantar iad a uasghrádú gach bliain faoi threoir CPI).</w:t>
      </w:r>
    </w:p>
    <w:p w14:paraId="55C52B15" w14:textId="36416AC2" w:rsidR="005C541F" w:rsidRDefault="005C541F" w:rsidP="005E6CFE">
      <w:pPr>
        <w:pStyle w:val="ListParagraph"/>
        <w:numPr>
          <w:ilvl w:val="0"/>
          <w:numId w:val="20"/>
        </w:numPr>
        <w:spacing w:after="0"/>
        <w:rPr>
          <w:rFonts w:asciiTheme="minorHAnsi" w:hAnsiTheme="minorHAnsi"/>
          <w:color w:val="000000"/>
        </w:rPr>
      </w:pPr>
      <w:proofErr w:type="spellStart"/>
      <w:r w:rsidRPr="00DE34F7">
        <w:rPr>
          <w:rFonts w:asciiTheme="minorHAnsi" w:hAnsiTheme="minorHAnsi"/>
          <w:color w:val="000000"/>
        </w:rPr>
        <w:t>Tá</w:t>
      </w:r>
      <w:proofErr w:type="spellEnd"/>
      <w:r w:rsidRPr="00DE34F7">
        <w:rPr>
          <w:rFonts w:asciiTheme="minorHAnsi" w:hAnsiTheme="minorHAnsi"/>
          <w:color w:val="000000"/>
        </w:rPr>
        <w:t xml:space="preserve"> </w:t>
      </w:r>
      <w:proofErr w:type="spellStart"/>
      <w:r w:rsidRPr="00DE34F7">
        <w:rPr>
          <w:rFonts w:asciiTheme="minorHAnsi" w:hAnsiTheme="minorHAnsi"/>
          <w:color w:val="000000"/>
        </w:rPr>
        <w:t>méaduithe</w:t>
      </w:r>
      <w:proofErr w:type="spellEnd"/>
      <w:r w:rsidRPr="00DE34F7">
        <w:rPr>
          <w:rFonts w:asciiTheme="minorHAnsi" w:hAnsiTheme="minorHAnsi"/>
          <w:color w:val="000000"/>
        </w:rPr>
        <w:t xml:space="preserve"> </w:t>
      </w:r>
      <w:proofErr w:type="spellStart"/>
      <w:r w:rsidRPr="00DE34F7">
        <w:rPr>
          <w:rFonts w:asciiTheme="minorHAnsi" w:hAnsiTheme="minorHAnsi"/>
          <w:color w:val="000000"/>
        </w:rPr>
        <w:t>pinsin</w:t>
      </w:r>
      <w:proofErr w:type="spellEnd"/>
      <w:r w:rsidRPr="00DE34F7">
        <w:rPr>
          <w:rFonts w:asciiTheme="minorHAnsi" w:hAnsiTheme="minorHAnsi"/>
          <w:color w:val="000000"/>
        </w:rPr>
        <w:t xml:space="preserve"> </w:t>
      </w:r>
      <w:proofErr w:type="spellStart"/>
      <w:r w:rsidRPr="00DE34F7">
        <w:rPr>
          <w:rFonts w:asciiTheme="minorHAnsi" w:hAnsiTheme="minorHAnsi"/>
          <w:color w:val="000000"/>
        </w:rPr>
        <w:t>iar-scoir</w:t>
      </w:r>
      <w:proofErr w:type="spellEnd"/>
      <w:r w:rsidRPr="00DE34F7">
        <w:rPr>
          <w:rFonts w:asciiTheme="minorHAnsi" w:hAnsiTheme="minorHAnsi"/>
          <w:color w:val="000000"/>
        </w:rPr>
        <w:t xml:space="preserve"> nasctha le CPI.</w:t>
      </w:r>
    </w:p>
    <w:p w14:paraId="0812AA76" w14:textId="77777777" w:rsidR="005C541F" w:rsidRPr="00DE34F7" w:rsidRDefault="005C541F" w:rsidP="005C541F">
      <w:pPr>
        <w:pStyle w:val="ListParagraph"/>
        <w:spacing w:after="0"/>
        <w:rPr>
          <w:rFonts w:asciiTheme="minorHAnsi" w:hAnsiTheme="minorHAnsi"/>
          <w:color w:val="000000"/>
        </w:rPr>
      </w:pPr>
    </w:p>
    <w:p w14:paraId="4F221E93" w14:textId="77777777" w:rsidR="005C541F" w:rsidRPr="00DE34F7" w:rsidRDefault="005C541F" w:rsidP="005C541F">
      <w:pPr>
        <w:pStyle w:val="Heading2"/>
        <w:rPr>
          <w:rFonts w:asciiTheme="minorHAnsi" w:hAnsiTheme="minorHAnsi"/>
          <w:strike/>
          <w:color w:val="1F497D"/>
        </w:rPr>
      </w:pPr>
      <w:r w:rsidRPr="00DE34F7">
        <w:rPr>
          <w:rFonts w:asciiTheme="minorHAnsi" w:hAnsiTheme="minorHAnsi"/>
        </w:rPr>
        <w:t>Laghdú Pinsin</w:t>
      </w:r>
    </w:p>
    <w:p w14:paraId="6AFBBF99" w14:textId="77777777" w:rsidR="005C541F" w:rsidRPr="00DE34F7" w:rsidRDefault="005C541F" w:rsidP="005C541F">
      <w:pPr>
        <w:rPr>
          <w:rFonts w:asciiTheme="minorHAnsi" w:hAnsiTheme="minorHAnsi"/>
          <w:b/>
          <w:u w:val="single"/>
        </w:rPr>
      </w:pPr>
      <w:r w:rsidRPr="00DE34F7">
        <w:rPr>
          <w:rFonts w:asciiTheme="minorHAnsi" w:hAnsiTheme="minorHAnsi"/>
        </w:rPr>
        <w:t xml:space="preserve">Má bhí an ceapaí fostaithe cheana sa Státseirbhís nó sa tSeirbhís Phoiblí agus go bhfuil pinsean á fháil aige nó aici ón Státseirbhís nó ón tSeirbhís Phoiblí nó sa chás go bhfuil pinsean de chuid na Státseirbhíse/na Seirbhíse Poiblí á íoc beidh an pinsean sin </w:t>
      </w:r>
      <w:r w:rsidRPr="00DE34F7">
        <w:rPr>
          <w:rFonts w:asciiTheme="minorHAnsi" w:hAnsiTheme="minorHAnsi"/>
          <w:b/>
          <w:u w:val="single"/>
        </w:rPr>
        <w:t xml:space="preserve">faoi réir lacáiste </w:t>
      </w:r>
      <w:r w:rsidRPr="00DE34F7">
        <w:rPr>
          <w:rFonts w:asciiTheme="minorHAnsi" w:hAnsiTheme="minorHAnsi"/>
        </w:rPr>
        <w:t xml:space="preserve">de réir Alt 52 den Acht um Pinsin na Seirbhíse Poiblí (Scéim Aonair agus Forálacha Eile), 2012. </w:t>
      </w:r>
      <w:r w:rsidRPr="00DE34F7">
        <w:rPr>
          <w:rFonts w:asciiTheme="minorHAnsi" w:hAnsiTheme="minorHAnsi"/>
          <w:b/>
          <w:u w:val="single"/>
        </w:rPr>
        <w:t xml:space="preserve">Tabhair faoi deara: Agus iarratas á dhéanamh agat ar an </w:t>
      </w:r>
      <w:r w:rsidRPr="00DE34F7">
        <w:rPr>
          <w:rFonts w:asciiTheme="minorHAnsi" w:hAnsiTheme="minorHAnsi"/>
          <w:b/>
          <w:u w:val="single"/>
        </w:rPr>
        <w:lastRenderedPageBreak/>
        <w:t>bpost seo, tá tú ag admháil go dtuigeann tú go mbeidh feidhm ag na forálacha laghdaithe, nuair is ábhartha.  Ní shamhlaítear go dtacóidh an Roinn/Oifig fostaithe le hiarratas ar tharscaoileadh laghdaithe i leith ceapachán sa phost seo.</w:t>
      </w:r>
    </w:p>
    <w:p w14:paraId="56F23463" w14:textId="77777777" w:rsidR="005C541F" w:rsidRPr="00DE34F7" w:rsidRDefault="005C541F" w:rsidP="005E6CFE">
      <w:pPr>
        <w:pStyle w:val="ListParagraph"/>
        <w:numPr>
          <w:ilvl w:val="0"/>
          <w:numId w:val="12"/>
        </w:numPr>
        <w:ind w:left="567"/>
        <w:rPr>
          <w:rFonts w:asciiTheme="minorHAnsi" w:hAnsiTheme="minorHAnsi"/>
          <w:color w:val="000000"/>
        </w:rPr>
      </w:pPr>
      <w:r w:rsidRPr="00DE34F7">
        <w:rPr>
          <w:rFonts w:asciiTheme="minorHAnsi" w:hAnsiTheme="minorHAnsi"/>
        </w:rPr>
        <w:t xml:space="preserve">Mar sin féin, má bhí an ceapaí fostaithe roimhe seo sa Státseirbhís nó sa tSeirbhís Phoiblí agus dá mbronnadh pinsean air/uirthi faoi shocruithe luathscoir deonacha </w:t>
      </w:r>
      <w:r w:rsidRPr="00DE34F7">
        <w:rPr>
          <w:rFonts w:asciiTheme="minorHAnsi" w:hAnsiTheme="minorHAnsi"/>
          <w:color w:val="000000"/>
        </w:rPr>
        <w:t>(seachas an Scéim Dreasachta Luathscoir (ISER), Ciorclán na Roinne Sláinte 7/2010 VER/VRS nó Ciorclán na Roinne Comhshaoil, Pobail &amp; Rialtais Áitiúil LG(P) 06/2013, a fhágann go bhfuil duine neamh-incháilithe don chomórtas)</w:t>
      </w:r>
      <w:r w:rsidRPr="00DE34F7">
        <w:rPr>
          <w:rFonts w:asciiTheme="minorHAnsi" w:hAnsiTheme="minorHAnsi"/>
        </w:rPr>
        <w:t xml:space="preserve"> scoirfidh an teidlíocht chun an phinsin sin le héifeacht ó dháta an athcheaptha. Féadfar socruithe speisialta a dhéanamh, áfach, chun seirbhís roimhe sin a thug an ceapaí a ríomh chun críche aon dámhachtana aoisliúntais amach anseo a bhféadfaidh an ceapaí a bheith incháilithe ina leith.</w:t>
      </w:r>
    </w:p>
    <w:p w14:paraId="24D091B5" w14:textId="77777777" w:rsidR="005C541F" w:rsidRPr="00DE34F7" w:rsidRDefault="005C541F" w:rsidP="005E6CFE">
      <w:pPr>
        <w:pStyle w:val="ListParagraph"/>
        <w:numPr>
          <w:ilvl w:val="0"/>
          <w:numId w:val="13"/>
        </w:numPr>
        <w:spacing w:after="0"/>
        <w:ind w:left="567"/>
        <w:rPr>
          <w:rFonts w:asciiTheme="minorHAnsi" w:hAnsiTheme="minorHAnsi"/>
          <w:b/>
        </w:rPr>
      </w:pPr>
      <w:r w:rsidRPr="00DE34F7">
        <w:rPr>
          <w:rFonts w:asciiTheme="minorHAnsi" w:hAnsiTheme="minorHAnsi"/>
          <w:b/>
        </w:rPr>
        <w:t>Ciorclán 102/2007 Scéime Luathscoir na Roinne Oideachais agus Scileanna do Mhúinteoirí</w:t>
      </w:r>
    </w:p>
    <w:p w14:paraId="70729B20" w14:textId="77777777" w:rsidR="005C541F" w:rsidRPr="00DE34F7" w:rsidRDefault="005C541F" w:rsidP="005C541F">
      <w:pPr>
        <w:ind w:left="567"/>
        <w:rPr>
          <w:rFonts w:asciiTheme="minorHAnsi" w:hAnsiTheme="minorHAnsi"/>
        </w:rPr>
      </w:pPr>
      <w:r w:rsidRPr="00DE34F7">
        <w:rPr>
          <w:rFonts w:asciiTheme="minorHAnsi" w:hAnsiTheme="minorHAnsi"/>
        </w:rPr>
        <w:t>Thug an Roinn Oideachais agus Scileanna isteach Scéim Luathscoir do Mhúinteoirí. Is coinníoll den Scéim Luathscoir é, seachas na cásanna atá leagtha amach i míreanna 10.2 agus 10.3 den doiciméadú ciorclach ábhartha, agus leis na heisceachtaí sin amháin, má ghlacann múinteoir le luathscor faoi Shnáitheanna 1, 2 nó 3 den scéim seo agus go bhfuil sé/sí fostaithe ina dhiaidh sin in aon cháil in aon limistéar den earnáil phoiblí, scoirfidh láithreach d’íocaíocht pinsin leis an duine sin faoin scéim. Déanfar íocaíochtaí pinsin a atosú, áfach, ar scor den fhostaíocht sin nó ar 60ú breithlá an duine, cibé acu is déanaí, ach ar atosú, beidh an pinsean bunaithe ar sheirbhís ináirithe iarbhír an duine mar mhúinteoir (s.é. ní chuirfear na blianta breise a deonaíodh roimhe sin san áireamh agus íocaíocht an phinsin á ríomh).</w:t>
      </w:r>
    </w:p>
    <w:p w14:paraId="77B61AAD" w14:textId="77777777" w:rsidR="005C541F" w:rsidRPr="00DE34F7" w:rsidRDefault="005C541F" w:rsidP="005E6CFE">
      <w:pPr>
        <w:pStyle w:val="ListParagraph"/>
        <w:numPr>
          <w:ilvl w:val="0"/>
          <w:numId w:val="13"/>
        </w:numPr>
        <w:spacing w:after="0"/>
        <w:ind w:left="567"/>
        <w:rPr>
          <w:rFonts w:asciiTheme="minorHAnsi" w:hAnsiTheme="minorHAnsi"/>
          <w:b/>
        </w:rPr>
      </w:pPr>
      <w:r w:rsidRPr="00DE34F7">
        <w:rPr>
          <w:rFonts w:asciiTheme="minorHAnsi" w:hAnsiTheme="minorHAnsi"/>
          <w:b/>
        </w:rPr>
        <w:t xml:space="preserve">Scor-Drochshláinte </w:t>
      </w:r>
    </w:p>
    <w:p w14:paraId="202A4906" w14:textId="77777777" w:rsidR="005C541F" w:rsidRPr="00DE34F7" w:rsidRDefault="005C541F" w:rsidP="005C541F">
      <w:pPr>
        <w:ind w:left="567"/>
        <w:rPr>
          <w:rFonts w:asciiTheme="minorHAnsi" w:eastAsia="Calibri" w:hAnsiTheme="minorHAnsi"/>
        </w:rPr>
      </w:pPr>
      <w:r w:rsidRPr="00DE34F7">
        <w:rPr>
          <w:rFonts w:asciiTheme="minorHAnsi" w:eastAsia="Calibri" w:hAnsiTheme="minorHAnsi"/>
        </w:rPr>
        <w:t xml:space="preserve">Tabhair faoi deara, le do thoil, go gceanglaítear ar aon duine a chuaigh ar scor roimhe seo ar chúiseanna drochshláinte faoi théarmaí scéime aoisliúntais a dhearbhú, ag an gcéad chéim iarratais, go bhfuil pinsean den sórt sin á fháil acu don eagraíocht a riarann an comórtas earcaíochta.  </w:t>
      </w:r>
    </w:p>
    <w:p w14:paraId="11402D7F" w14:textId="77777777" w:rsidR="005C541F" w:rsidRPr="00DE34F7" w:rsidRDefault="005C541F" w:rsidP="005C541F">
      <w:pPr>
        <w:ind w:left="567"/>
        <w:rPr>
          <w:rFonts w:asciiTheme="minorHAnsi" w:eastAsia="Calibri" w:hAnsiTheme="minorHAnsi"/>
        </w:rPr>
      </w:pPr>
      <w:r w:rsidRPr="00DE34F7">
        <w:rPr>
          <w:rFonts w:asciiTheme="minorHAnsi" w:eastAsia="Calibri" w:hAnsiTheme="minorHAnsi"/>
        </w:rPr>
        <w:t>Beidh ar iarratasóirí freastal ar oifig an CMO chun a gcumas seirbhís rialta agus éifeachtach a sholáthar a mheas agus an riocht ina bhfuil siad cáilithe le haghaidh IHR á gcur san áireamh.</w:t>
      </w:r>
    </w:p>
    <w:p w14:paraId="661E0B18" w14:textId="77777777" w:rsidR="005C541F" w:rsidRPr="00DE34F7" w:rsidRDefault="005C541F" w:rsidP="005C541F">
      <w:pPr>
        <w:pStyle w:val="Heading2"/>
        <w:rPr>
          <w:rFonts w:asciiTheme="minorHAnsi" w:eastAsia="Calibri" w:hAnsiTheme="minorHAnsi"/>
        </w:rPr>
      </w:pPr>
      <w:r w:rsidRPr="00DE34F7">
        <w:rPr>
          <w:rFonts w:asciiTheme="minorHAnsi" w:eastAsia="Calibri" w:hAnsiTheme="minorHAnsi"/>
        </w:rPr>
        <w:t>Ceapachán tar éis scor de bharr drochshláinte ón Státseirbhís</w:t>
      </w:r>
    </w:p>
    <w:p w14:paraId="299C8D22" w14:textId="58DA763F" w:rsidR="005C541F" w:rsidRPr="00DE34F7" w:rsidRDefault="005C541F" w:rsidP="005C541F">
      <w:pPr>
        <w:spacing w:after="120"/>
        <w:rPr>
          <w:rFonts w:asciiTheme="minorHAnsi" w:eastAsia="Calibri" w:hAnsiTheme="minorHAnsi"/>
        </w:rPr>
      </w:pPr>
      <w:r w:rsidRPr="00DE34F7">
        <w:rPr>
          <w:rFonts w:asciiTheme="minorHAnsi" w:eastAsia="Calibri" w:hAnsiTheme="minorHAnsi"/>
        </w:rPr>
        <w:t>Má éiríonn leo ina n-iarratas tríd an gcomórtas, ba cheart go mbeadh an t-iarratasóir ar an eolas faoi na nithe seo a leanas:</w:t>
      </w:r>
    </w:p>
    <w:p w14:paraId="75DF1D07" w14:textId="77777777" w:rsidR="005C541F" w:rsidRPr="00DE34F7" w:rsidRDefault="005C541F" w:rsidP="005E6CFE">
      <w:pPr>
        <w:pStyle w:val="ListParagraph"/>
        <w:numPr>
          <w:ilvl w:val="0"/>
          <w:numId w:val="21"/>
        </w:numPr>
        <w:spacing w:after="0" w:line="240" w:lineRule="auto"/>
        <w:rPr>
          <w:rFonts w:asciiTheme="minorHAnsi" w:eastAsia="Calibri" w:hAnsiTheme="minorHAnsi"/>
        </w:rPr>
      </w:pPr>
      <w:r w:rsidRPr="00DE34F7">
        <w:rPr>
          <w:rFonts w:asciiTheme="minorHAnsi" w:eastAsia="Calibri" w:hAnsiTheme="minorHAnsi"/>
        </w:rPr>
        <w:t>Má mheastar a bheith oiriúnach chun seirbhís rialta agus éifeachtach a sholáthar agus go sanntar iad do phost, scoirfidh a bpinsean drochshláinte státseirbhíse.</w:t>
      </w:r>
    </w:p>
    <w:p w14:paraId="0B6980EB" w14:textId="77777777" w:rsidR="005C541F" w:rsidRPr="00DE34F7" w:rsidRDefault="005C541F" w:rsidP="005E6CFE">
      <w:pPr>
        <w:pStyle w:val="ListParagraph"/>
        <w:numPr>
          <w:ilvl w:val="0"/>
          <w:numId w:val="21"/>
        </w:numPr>
        <w:spacing w:after="0" w:line="240" w:lineRule="auto"/>
        <w:rPr>
          <w:rFonts w:asciiTheme="minorHAnsi" w:eastAsia="Calibri" w:hAnsiTheme="minorHAnsi"/>
        </w:rPr>
      </w:pPr>
      <w:r w:rsidRPr="00DE34F7">
        <w:rPr>
          <w:rFonts w:asciiTheme="minorHAnsi" w:eastAsia="Calibri" w:hAnsiTheme="minorHAnsi"/>
        </w:rPr>
        <w:t xml:space="preserve">Má theipeann ar an iarratasóir ina dhiaidh sin promhadh a chríochnú nó má chinneann sé/sí a phost sannta a fhágáil, </w:t>
      </w:r>
      <w:r w:rsidRPr="00DE34F7">
        <w:rPr>
          <w:rFonts w:asciiTheme="minorHAnsi" w:eastAsia="Calibri" w:hAnsiTheme="minorHAnsi"/>
          <w:u w:val="single"/>
        </w:rPr>
        <w:t>ní féidir aisiompú ar stádas IHR na státseirbhíse, ná pinsean IHR na státseirbhíse a athchur,</w:t>
      </w:r>
      <w:r w:rsidRPr="00DE34F7">
        <w:rPr>
          <w:rFonts w:asciiTheme="minorHAnsi" w:eastAsia="Calibri" w:hAnsiTheme="minorHAnsi"/>
        </w:rPr>
        <w:t xml:space="preserve"> a bhí ann roimh an iarratas agus níl teidlíocht ar an gcéanna ach an oiread.</w:t>
      </w:r>
    </w:p>
    <w:p w14:paraId="69837615" w14:textId="77777777" w:rsidR="005C541F" w:rsidRDefault="005C541F" w:rsidP="005E6CFE">
      <w:pPr>
        <w:pStyle w:val="ListParagraph"/>
        <w:numPr>
          <w:ilvl w:val="0"/>
          <w:numId w:val="21"/>
        </w:numPr>
        <w:spacing w:after="0" w:line="240" w:lineRule="auto"/>
        <w:rPr>
          <w:rFonts w:asciiTheme="minorHAnsi" w:eastAsia="Calibri" w:hAnsiTheme="minorHAnsi"/>
        </w:rPr>
      </w:pPr>
      <w:r w:rsidRPr="00DE34F7">
        <w:rPr>
          <w:rFonts w:asciiTheme="minorHAnsi" w:eastAsia="Calibri" w:hAnsiTheme="minorHAnsi"/>
        </w:rPr>
        <w:t>Tiocfaidh an t-iarratasóir chun bheith ina gcomhalta de Scéim Pinsin na Seirbhíse Poiblí Aonair (SPSPS) nuair a cheapfar é má bhí sos sa tseirbhís phoiblí/shibhialta inphinsin de níos mó ná 26 seachtaine aige/aici.</w:t>
      </w:r>
    </w:p>
    <w:p w14:paraId="7356051A" w14:textId="77777777" w:rsidR="005C541F" w:rsidRPr="00DE34F7" w:rsidRDefault="005C541F" w:rsidP="005C541F">
      <w:pPr>
        <w:pStyle w:val="ListParagraph"/>
        <w:spacing w:after="0" w:line="240" w:lineRule="auto"/>
        <w:rPr>
          <w:rFonts w:asciiTheme="minorHAnsi" w:eastAsia="Calibri" w:hAnsiTheme="minorHAnsi"/>
        </w:rPr>
      </w:pPr>
    </w:p>
    <w:p w14:paraId="460EB1DA" w14:textId="7302B926" w:rsidR="005C541F" w:rsidRPr="00DE34F7" w:rsidRDefault="005C541F" w:rsidP="005C541F">
      <w:pPr>
        <w:rPr>
          <w:rFonts w:asciiTheme="minorHAnsi" w:hAnsiTheme="minorHAnsi" w:cstheme="minorHAnsi"/>
        </w:rPr>
      </w:pPr>
      <w:r w:rsidRPr="00DE34F7">
        <w:rPr>
          <w:rFonts w:asciiTheme="minorHAnsi" w:hAnsiTheme="minorHAnsi" w:cstheme="minorHAnsi"/>
        </w:rPr>
        <w:t xml:space="preserve">Tabhair faoi deara le do thoil go bhfuil faisnéis níos mionsonraithe maidir le himpleachtaí pinsin dóibh siúd atá ag fáil pinsean drochshláinte státseirbhíse ar fáil </w:t>
      </w:r>
      <w:hyperlink r:id="rId18" w:history="1">
        <w:r w:rsidRPr="00DE34F7">
          <w:rPr>
            <w:rStyle w:val="Hyperlink"/>
            <w:rFonts w:asciiTheme="minorHAnsi" w:hAnsiTheme="minorHAnsi" w:cstheme="minorHAnsi"/>
          </w:rPr>
          <w:t>tríd an nasc seo</w:t>
        </w:r>
      </w:hyperlink>
      <w:r w:rsidRPr="00DE34F7">
        <w:rPr>
          <w:rStyle w:val="Hyperlink"/>
          <w:rFonts w:asciiTheme="minorHAnsi" w:hAnsiTheme="minorHAnsi" w:cstheme="minorHAnsi"/>
        </w:rPr>
        <w:t xml:space="preserve"> </w:t>
      </w:r>
      <w:r w:rsidRPr="00DE34F7">
        <w:rPr>
          <w:rFonts w:asciiTheme="minorHAnsi" w:hAnsiTheme="minorHAnsi" w:cstheme="minorHAnsi"/>
        </w:rPr>
        <w:t>nó ar iarratas chuig ODPP.</w:t>
      </w:r>
    </w:p>
    <w:p w14:paraId="3CC9D854" w14:textId="77777777" w:rsidR="005C541F" w:rsidRPr="00DE34F7" w:rsidRDefault="005C541F" w:rsidP="005C541F">
      <w:pPr>
        <w:pStyle w:val="Heading2"/>
        <w:rPr>
          <w:rFonts w:asciiTheme="minorHAnsi" w:hAnsiTheme="minorHAnsi"/>
        </w:rPr>
      </w:pPr>
      <w:r w:rsidRPr="00DE34F7">
        <w:rPr>
          <w:rFonts w:asciiTheme="minorHAnsi" w:hAnsiTheme="minorHAnsi"/>
        </w:rPr>
        <w:lastRenderedPageBreak/>
        <w:t>Fabhrú Pinsin</w:t>
      </w:r>
    </w:p>
    <w:p w14:paraId="267CEA14" w14:textId="77777777" w:rsidR="005C541F" w:rsidRPr="00DE34F7" w:rsidRDefault="005C541F" w:rsidP="005C541F">
      <w:pPr>
        <w:rPr>
          <w:rFonts w:asciiTheme="minorHAnsi" w:hAnsiTheme="minorHAnsi" w:cstheme="minorHAnsi"/>
        </w:rPr>
      </w:pPr>
      <w:r w:rsidRPr="00DE34F7">
        <w:rPr>
          <w:rFonts w:asciiTheme="minorHAnsi" w:hAnsiTheme="minorHAnsi" w:cstheme="minorHAnsi"/>
        </w:rPr>
        <w:t>Beidh feidhm ag teorainn 40 bliain ar an tseirbhís iomlán is féidir a áireamh i leith pinsin i gcás ina raibh duine ina chomhalta de níos mó ná scéim pinsin seirbhíse poiblí amháin a bhí ann cheana (s.é. Scéim neamh-Aonair) de réir Acht 2012. Déantar foráil don teorainn 40 bliain seo san Acht um Pinsin na Seirbhíse Poiblí (Scéim Aonair agus Forálacha Eile), 2012. D’fhéadfadh impleachtaí a bheith aige seo d’aon cheapaí a fuair cearta pinsin i bhfostaíocht seirbhíse poiblí roimhe seo.</w:t>
      </w:r>
    </w:p>
    <w:p w14:paraId="212CD9C2" w14:textId="77777777" w:rsidR="005C541F" w:rsidRPr="00DE34F7" w:rsidRDefault="005C541F" w:rsidP="005C541F">
      <w:pPr>
        <w:pStyle w:val="Heading2"/>
        <w:rPr>
          <w:rFonts w:asciiTheme="minorHAnsi" w:hAnsiTheme="minorHAnsi"/>
          <w:color w:val="000000"/>
        </w:rPr>
      </w:pPr>
      <w:r w:rsidRPr="00DE34F7">
        <w:rPr>
          <w:rFonts w:asciiTheme="minorHAnsi" w:hAnsiTheme="minorHAnsi"/>
        </w:rPr>
        <w:t xml:space="preserve">Ranníocaíocht Aoisliúntais Bhreise </w:t>
      </w:r>
    </w:p>
    <w:p w14:paraId="50AAAECF" w14:textId="77777777" w:rsidR="005C541F" w:rsidRPr="00DE34F7" w:rsidRDefault="005C541F" w:rsidP="005C541F">
      <w:pPr>
        <w:rPr>
          <w:rFonts w:asciiTheme="minorHAnsi" w:hAnsiTheme="minorHAnsi" w:cstheme="minorHAnsi"/>
          <w:sz w:val="24"/>
          <w:szCs w:val="24"/>
        </w:rPr>
      </w:pPr>
      <w:r w:rsidRPr="00DE34F7">
        <w:rPr>
          <w:rFonts w:asciiTheme="minorHAnsi" w:hAnsiTheme="minorHAnsi" w:cstheme="minorHAnsi"/>
        </w:rPr>
        <w:t xml:space="preserve">Tá an ceapachán seo faoi réir na Ranníocaíochta Aoisliúntais Breise (ASC) de réir an Achta um Pá agus Pinsin na Seirbhíse Poiblí 2017. </w:t>
      </w:r>
      <w:r w:rsidRPr="00DE34F7">
        <w:rPr>
          <w:rFonts w:asciiTheme="minorHAnsi" w:hAnsiTheme="minorHAnsi" w:cstheme="minorHAnsi"/>
          <w:b/>
        </w:rPr>
        <w:t>Nóta;</w:t>
      </w:r>
      <w:r w:rsidRPr="00DE34F7">
        <w:rPr>
          <w:rFonts w:asciiTheme="minorHAnsi" w:hAnsiTheme="minorHAnsi" w:cstheme="minorHAnsi"/>
        </w:rPr>
        <w:t xml:space="preserve"> Tá asbhaintí ASC sa bhreis ar aon ranníocaíochtaí pinsin (príomhscéim agus ranníocaíochtaí céilí agus leanaí) a theastaíonn faoi rialacha do scéime pinsin.</w:t>
      </w:r>
    </w:p>
    <w:p w14:paraId="3F01120B" w14:textId="77777777" w:rsidR="005C541F" w:rsidRPr="00DE34F7" w:rsidRDefault="005C541F" w:rsidP="005C541F">
      <w:pPr>
        <w:rPr>
          <w:rStyle w:val="Hyperlink"/>
          <w:rFonts w:asciiTheme="minorHAnsi" w:hAnsiTheme="minorHAnsi" w:cstheme="minorHAnsi"/>
        </w:rPr>
      </w:pPr>
      <w:r w:rsidRPr="00DE34F7">
        <w:rPr>
          <w:rFonts w:asciiTheme="minorHAnsi" w:hAnsiTheme="minorHAnsi" w:cstheme="minorHAnsi"/>
          <w:color w:val="000000"/>
        </w:rPr>
        <w:t xml:space="preserve">Le haghaidh tuilleadh faisnéise maidir le Scéim Pinsin na Seirbhíse Poiblí Aonair féach le do thoil ar an suíomh gréasáin seo a leanas: </w:t>
      </w:r>
      <w:hyperlink r:id="rId19" w:history="1">
        <w:r w:rsidRPr="00DE34F7">
          <w:rPr>
            <w:rStyle w:val="Hyperlink"/>
            <w:rFonts w:asciiTheme="minorHAnsi" w:hAnsiTheme="minorHAnsi" w:cstheme="minorHAnsi"/>
          </w:rPr>
          <w:t>www.singlepensionscheme.gov.ie</w:t>
        </w:r>
      </w:hyperlink>
    </w:p>
    <w:p w14:paraId="271DF77B" w14:textId="77777777" w:rsidR="005C541F" w:rsidRPr="00DE34F7" w:rsidRDefault="005C541F" w:rsidP="005C541F">
      <w:pPr>
        <w:pStyle w:val="Heading2"/>
        <w:rPr>
          <w:rFonts w:asciiTheme="minorHAnsi" w:hAnsiTheme="minorHAnsi"/>
        </w:rPr>
      </w:pPr>
      <w:r w:rsidRPr="00DE34F7">
        <w:rPr>
          <w:rFonts w:asciiTheme="minorHAnsi" w:hAnsiTheme="minorHAnsi"/>
        </w:rPr>
        <w:t>Rúndacht, Caidreamh Faoi Rún agus Caighdeáin Iompraíochta: Rúndacht Oifigiúil agus Ionracas:</w:t>
      </w:r>
    </w:p>
    <w:p w14:paraId="43ABE819" w14:textId="77777777" w:rsidR="005C541F" w:rsidRPr="00DE34F7" w:rsidRDefault="005C541F" w:rsidP="005C541F">
      <w:pPr>
        <w:rPr>
          <w:rFonts w:asciiTheme="minorHAnsi" w:hAnsiTheme="minorHAnsi"/>
        </w:rPr>
      </w:pPr>
      <w:r>
        <w:rPr>
          <w:rFonts w:asciiTheme="minorHAnsi" w:hAnsiTheme="minorHAnsi"/>
        </w:rPr>
        <w:t xml:space="preserve">Beidh oifigeach faoi réir Fhorálacha an </w:t>
      </w:r>
      <w:hyperlink r:id="rId20" w:history="1">
        <w:r w:rsidRPr="00A12E2F">
          <w:rPr>
            <w:rStyle w:val="Hyperlink"/>
            <w:rFonts w:asciiTheme="minorHAnsi" w:hAnsiTheme="minorHAnsi"/>
          </w:rPr>
          <w:t>Achta um Rúin Oifigiúla, 1963</w:t>
        </w:r>
      </w:hyperlink>
      <w:r w:rsidRPr="00DE34F7">
        <w:rPr>
          <w:rFonts w:asciiTheme="minorHAnsi" w:hAnsiTheme="minorHAnsi"/>
        </w:rPr>
        <w:t xml:space="preserve">, arna leasú leis na </w:t>
      </w:r>
      <w:hyperlink r:id="rId21" w:history="1">
        <w:r w:rsidRPr="00A12E2F">
          <w:rPr>
            <w:rStyle w:val="Hyperlink"/>
            <w:rFonts w:asciiTheme="minorHAnsi" w:hAnsiTheme="minorHAnsi"/>
          </w:rPr>
          <w:t>hAchtanna um Shaoráil Faisnéise 2014</w:t>
        </w:r>
      </w:hyperlink>
      <w:r w:rsidRPr="00DE34F7">
        <w:rPr>
          <w:rFonts w:asciiTheme="minorHAnsi" w:hAnsiTheme="minorHAnsi"/>
        </w:rPr>
        <w:t xml:space="preserve">.  Comhaontóidh an t-oifigeach gan aon fhaisnéis rúnda a nochtadh do thríú páirtithe neamhúdaraithe le linn na tréimhse fostaíochta nó dá éis.  </w:t>
      </w:r>
    </w:p>
    <w:p w14:paraId="34F3ECB0" w14:textId="77777777" w:rsidR="005C541F" w:rsidRPr="00DE34F7" w:rsidRDefault="005C541F" w:rsidP="005C541F">
      <w:pPr>
        <w:pStyle w:val="Heading2"/>
        <w:rPr>
          <w:rFonts w:asciiTheme="minorHAnsi" w:hAnsiTheme="minorHAnsi"/>
        </w:rPr>
      </w:pPr>
      <w:r w:rsidRPr="00DE34F7">
        <w:rPr>
          <w:rFonts w:asciiTheme="minorHAnsi" w:hAnsiTheme="minorHAnsi"/>
        </w:rPr>
        <w:t>Cód Caighdeán agus Iompraíochta na Státseirbhíse:</w:t>
      </w:r>
    </w:p>
    <w:p w14:paraId="0CCBDB1B" w14:textId="77777777" w:rsidR="005C541F" w:rsidRPr="00DE34F7" w:rsidRDefault="005C541F" w:rsidP="005C541F">
      <w:pPr>
        <w:rPr>
          <w:rFonts w:asciiTheme="minorHAnsi" w:hAnsiTheme="minorHAnsi" w:cs="Arial"/>
        </w:rPr>
      </w:pPr>
      <w:r w:rsidRPr="00DE34F7">
        <w:rPr>
          <w:rFonts w:asciiTheme="minorHAnsi" w:hAnsiTheme="minorHAnsi"/>
        </w:rPr>
        <w:t xml:space="preserve">Beidh an ceapaí faoi réir ag </w:t>
      </w:r>
      <w:hyperlink r:id="rId22" w:history="1">
        <w:r w:rsidRPr="00A12E2F">
          <w:rPr>
            <w:rStyle w:val="Hyperlink"/>
            <w:rFonts w:asciiTheme="minorHAnsi" w:hAnsiTheme="minorHAnsi"/>
          </w:rPr>
          <w:t>Cód Caighdeán agus Iompraíochta na Státseirbhíse</w:t>
        </w:r>
      </w:hyperlink>
      <w:r w:rsidRPr="00DE34F7">
        <w:rPr>
          <w:rFonts w:asciiTheme="minorHAnsi" w:hAnsiTheme="minorHAnsi"/>
        </w:rPr>
        <w:t>.</w:t>
      </w:r>
    </w:p>
    <w:p w14:paraId="03A15302" w14:textId="77777777" w:rsidR="005C541F" w:rsidRPr="00DE34F7" w:rsidRDefault="005C541F" w:rsidP="005C541F">
      <w:pPr>
        <w:pStyle w:val="Heading2"/>
        <w:rPr>
          <w:rFonts w:asciiTheme="minorHAnsi" w:hAnsiTheme="minorHAnsi"/>
        </w:rPr>
      </w:pPr>
      <w:r w:rsidRPr="00DE34F7">
        <w:rPr>
          <w:rFonts w:asciiTheme="minorHAnsi" w:hAnsiTheme="minorHAnsi"/>
        </w:rPr>
        <w:t xml:space="preserve">Na hAchtanna um Eitic in Oifigí Poiblí: </w:t>
      </w:r>
    </w:p>
    <w:p w14:paraId="5EFA300B" w14:textId="77777777" w:rsidR="005C541F" w:rsidRPr="00DE34F7" w:rsidRDefault="005C541F" w:rsidP="005C541F">
      <w:pPr>
        <w:rPr>
          <w:rFonts w:asciiTheme="minorHAnsi" w:hAnsiTheme="minorHAnsi"/>
          <w:b/>
        </w:rPr>
      </w:pPr>
      <w:r w:rsidRPr="00DE34F7">
        <w:rPr>
          <w:rFonts w:asciiTheme="minorHAnsi" w:hAnsiTheme="minorHAnsi"/>
        </w:rPr>
        <w:t xml:space="preserve">Beidh feidhm ag na </w:t>
      </w:r>
      <w:hyperlink r:id="rId23" w:history="1">
        <w:r w:rsidRPr="002A58B8">
          <w:rPr>
            <w:rStyle w:val="Hyperlink"/>
            <w:rFonts w:asciiTheme="minorHAnsi" w:hAnsiTheme="minorHAnsi"/>
          </w:rPr>
          <w:t>hAchtanna um Eitic</w:t>
        </w:r>
      </w:hyperlink>
      <w:r w:rsidRPr="00DE34F7">
        <w:rPr>
          <w:rFonts w:asciiTheme="minorHAnsi" w:hAnsiTheme="minorHAnsi"/>
        </w:rPr>
        <w:t xml:space="preserve"> in Oifigí Poiblí, nuair is iomchuí, maidir leis an gceapachán seo.</w:t>
      </w:r>
    </w:p>
    <w:p w14:paraId="3F11F84D" w14:textId="77777777" w:rsidR="005C541F" w:rsidRPr="00DE34F7" w:rsidRDefault="005C541F" w:rsidP="005C541F">
      <w:pPr>
        <w:pStyle w:val="Heading2"/>
        <w:rPr>
          <w:rFonts w:asciiTheme="minorHAnsi" w:hAnsiTheme="minorHAnsi"/>
        </w:rPr>
      </w:pPr>
      <w:r w:rsidRPr="00DE34F7">
        <w:rPr>
          <w:rFonts w:asciiTheme="minorHAnsi" w:hAnsiTheme="minorHAnsi"/>
        </w:rPr>
        <w:t>Foilseacháin a cheadú roimh ré:</w:t>
      </w:r>
    </w:p>
    <w:p w14:paraId="2F6F87CD" w14:textId="77777777" w:rsidR="005C541F" w:rsidRPr="00DE34F7" w:rsidRDefault="005C541F" w:rsidP="005C541F">
      <w:pPr>
        <w:rPr>
          <w:rFonts w:asciiTheme="minorHAnsi" w:hAnsiTheme="minorHAnsi"/>
          <w:b/>
        </w:rPr>
      </w:pPr>
      <w:r w:rsidRPr="00DE34F7">
        <w:rPr>
          <w:rFonts w:asciiTheme="minorHAnsi" w:hAnsiTheme="minorHAnsi"/>
        </w:rPr>
        <w:t xml:space="preserve">Comhaontóidh duine ceaptha gan ábhar a bhaineann lena dhualgais oifigiúla / lena dualgais oifigiúla a fhoilsiú gan cead a fháil roimh ré ón Stiúrthóir nó ó chomhalta údaraithe cuí eile den fhoireann bhainistíochta shinsearach.  </w:t>
      </w:r>
    </w:p>
    <w:p w14:paraId="64B9978A" w14:textId="77777777" w:rsidR="005C541F" w:rsidRPr="00DE34F7" w:rsidRDefault="005C541F" w:rsidP="005C541F">
      <w:pPr>
        <w:pStyle w:val="Heading2"/>
        <w:rPr>
          <w:rFonts w:asciiTheme="minorHAnsi" w:hAnsiTheme="minorHAnsi"/>
        </w:rPr>
      </w:pPr>
      <w:r w:rsidRPr="00DE34F7">
        <w:rPr>
          <w:rFonts w:asciiTheme="minorHAnsi" w:hAnsiTheme="minorHAnsi"/>
        </w:rPr>
        <w:t>Gníomhaíocht Pholaitiúil:</w:t>
      </w:r>
    </w:p>
    <w:p w14:paraId="3EF781B1" w14:textId="77777777" w:rsidR="005C541F" w:rsidRPr="00DE34F7" w:rsidRDefault="005C541F" w:rsidP="005C541F">
      <w:pPr>
        <w:rPr>
          <w:rFonts w:asciiTheme="minorHAnsi" w:hAnsiTheme="minorHAnsi"/>
        </w:rPr>
      </w:pPr>
      <w:r w:rsidRPr="00DE34F7">
        <w:rPr>
          <w:rFonts w:asciiTheme="minorHAnsi" w:hAnsiTheme="minorHAnsi"/>
        </w:rPr>
        <w:t>Le linn théarma na fostaíochta, beidh an t-oifigeach faoi réir ag na rialacha lena rialaítear seirbhísigh phoiblí agus an pholaitíocht.</w:t>
      </w:r>
    </w:p>
    <w:p w14:paraId="3837471B" w14:textId="77777777" w:rsidR="005C541F" w:rsidRDefault="005C541F" w:rsidP="005C541F">
      <w:pPr>
        <w:spacing w:after="0" w:line="240" w:lineRule="auto"/>
        <w:jc w:val="center"/>
        <w:rPr>
          <w:rFonts w:asciiTheme="minorHAnsi" w:hAnsiTheme="minorHAnsi"/>
          <w:b/>
          <w:sz w:val="24"/>
          <w:szCs w:val="24"/>
        </w:rPr>
      </w:pPr>
    </w:p>
    <w:p w14:paraId="3BAFAE8D" w14:textId="77777777" w:rsidR="005C541F" w:rsidRDefault="005C541F" w:rsidP="005C541F">
      <w:pPr>
        <w:spacing w:after="0" w:line="240" w:lineRule="auto"/>
        <w:jc w:val="center"/>
        <w:rPr>
          <w:rFonts w:asciiTheme="minorHAnsi" w:hAnsiTheme="minorHAnsi"/>
          <w:b/>
        </w:rPr>
      </w:pPr>
      <w:r w:rsidRPr="00CC76D5">
        <w:rPr>
          <w:rFonts w:asciiTheme="minorHAnsi" w:hAnsiTheme="minorHAnsi"/>
          <w:b/>
          <w:sz w:val="24"/>
          <w:szCs w:val="24"/>
        </w:rPr>
        <w:t>Léiríonn an méid thuas na príomhchoinníollacha seirbhíse agus níl sé beartaithe gurb é an liosta cuimsitheach de gach téarma agus coinníoll fostaíochta a leagfar amach sa chonradh promhaidh a bheidh le bheith aontaithe leis an iarrthóir rathúil</w:t>
      </w:r>
      <w:r w:rsidRPr="00DE34F7">
        <w:rPr>
          <w:rFonts w:asciiTheme="minorHAnsi" w:hAnsiTheme="minorHAnsi"/>
          <w:b/>
        </w:rPr>
        <w:t>.</w:t>
      </w:r>
      <w:r>
        <w:rPr>
          <w:rFonts w:asciiTheme="minorHAnsi" w:hAnsiTheme="minorHAnsi"/>
          <w:b/>
        </w:rPr>
        <w:br w:type="page"/>
      </w:r>
    </w:p>
    <w:p w14:paraId="5DC82599" w14:textId="77777777" w:rsidR="005C541F" w:rsidRPr="00DE34F7" w:rsidRDefault="005C541F" w:rsidP="005C541F">
      <w:pPr>
        <w:pStyle w:val="Heading1"/>
        <w:spacing w:before="360"/>
      </w:pPr>
      <w:bookmarkStart w:id="6" w:name="_Toc180136221"/>
      <w:r w:rsidRPr="00DE34F7">
        <w:lastRenderedPageBreak/>
        <w:t>AN PRÓISEAS IARRATAIS AGUS ROGHNÚCHÁIN</w:t>
      </w:r>
      <w:bookmarkEnd w:id="6"/>
    </w:p>
    <w:p w14:paraId="62573845" w14:textId="77777777" w:rsidR="005C541F" w:rsidRPr="00DE34F7" w:rsidRDefault="005C541F" w:rsidP="005C541F">
      <w:pPr>
        <w:pStyle w:val="Heading2"/>
        <w:rPr>
          <w:rFonts w:asciiTheme="minorHAnsi" w:hAnsiTheme="minorHAnsi"/>
        </w:rPr>
      </w:pPr>
      <w:r w:rsidRPr="00DE34F7">
        <w:rPr>
          <w:rFonts w:asciiTheme="minorHAnsi" w:hAnsiTheme="minorHAnsi"/>
        </w:rPr>
        <w:t>Conas iarratas a Dhéanamh</w:t>
      </w:r>
    </w:p>
    <w:p w14:paraId="4716992A" w14:textId="77777777" w:rsidR="005C541F" w:rsidRDefault="005C541F" w:rsidP="005C541F">
      <w:pPr>
        <w:rPr>
          <w:rFonts w:asciiTheme="minorHAnsi" w:hAnsiTheme="minorHAnsi"/>
        </w:rPr>
      </w:pPr>
      <w:r>
        <w:rPr>
          <w:rFonts w:asciiTheme="minorHAnsi" w:hAnsiTheme="minorHAnsi"/>
        </w:rPr>
        <w:t xml:space="preserve">Cuir isteach d’iarratas ar ríomhphost le do thoil chuig </w:t>
      </w:r>
      <w:hyperlink r:id="rId24" w:history="1">
        <w:r w:rsidRPr="00DE34F7">
          <w:rPr>
            <w:rStyle w:val="Hyperlink"/>
            <w:rFonts w:asciiTheme="minorHAnsi" w:hAnsiTheme="minorHAnsi"/>
          </w:rPr>
          <w:t>Recruitment@dppireland.ie</w:t>
        </w:r>
      </w:hyperlink>
      <w:r>
        <w:rPr>
          <w:rStyle w:val="Hyperlink"/>
          <w:rFonts w:asciiTheme="minorHAnsi" w:hAnsiTheme="minorHAnsi"/>
        </w:rPr>
        <w:t xml:space="preserve"> </w:t>
      </w:r>
      <w:r>
        <w:rPr>
          <w:rFonts w:asciiTheme="minorHAnsi" w:hAnsiTheme="minorHAnsi"/>
        </w:rPr>
        <w:t>leis an méid seo a leanas:</w:t>
      </w:r>
    </w:p>
    <w:p w14:paraId="48FEC1E4" w14:textId="77777777" w:rsidR="005C541F" w:rsidRPr="00407625" w:rsidRDefault="005C541F" w:rsidP="005E6CFE">
      <w:pPr>
        <w:pStyle w:val="ListParagraph"/>
        <w:numPr>
          <w:ilvl w:val="0"/>
          <w:numId w:val="23"/>
        </w:numPr>
        <w:rPr>
          <w:rFonts w:asciiTheme="minorHAnsi" w:hAnsiTheme="minorHAnsi"/>
          <w:color w:val="44546A" w:themeColor="text2"/>
          <w:u w:val="single"/>
        </w:rPr>
      </w:pPr>
      <w:r>
        <w:rPr>
          <w:rFonts w:asciiTheme="minorHAnsi" w:hAnsiTheme="minorHAnsi"/>
        </w:rPr>
        <w:t>CV cuimsitheach (gan dul thar 3 leathanach – le Sonraí Oideachais agus Stair Oibre in ord croineolaíoch san áireamh)</w:t>
      </w:r>
    </w:p>
    <w:p w14:paraId="7061154D" w14:textId="77777777" w:rsidR="005C541F" w:rsidRDefault="005C541F" w:rsidP="005E6CFE">
      <w:pPr>
        <w:pStyle w:val="ListParagraph"/>
        <w:numPr>
          <w:ilvl w:val="0"/>
          <w:numId w:val="23"/>
        </w:numPr>
        <w:rPr>
          <w:rFonts w:asciiTheme="minorHAnsi" w:hAnsiTheme="minorHAnsi"/>
        </w:rPr>
      </w:pPr>
      <w:r>
        <w:rPr>
          <w:rFonts w:asciiTheme="minorHAnsi" w:hAnsiTheme="minorHAnsi"/>
        </w:rPr>
        <w:t xml:space="preserve">Foirm Iarratais Inniúlachta- ní mór d'iarrthóirí an fhoirm iarratais dá gcuirtear ar fáil san fhógra comórtais seo a úsáid, ní ghlacfar le hiarratais a fhaightear in aon fhormáid eile agus beidh siad ar neamhní.  Ní mór gach cuid den fhoirm a chomhlánú go hiomlán.  </w:t>
      </w:r>
    </w:p>
    <w:p w14:paraId="577B2421" w14:textId="77777777" w:rsidR="005C541F" w:rsidRDefault="005C541F" w:rsidP="005C541F">
      <w:pPr>
        <w:rPr>
          <w:rFonts w:asciiTheme="minorHAnsi" w:hAnsiTheme="minorHAnsi"/>
        </w:rPr>
      </w:pPr>
      <w:r>
        <w:rPr>
          <w:rFonts w:asciiTheme="minorHAnsi" w:hAnsiTheme="minorHAnsi"/>
        </w:rPr>
        <w:t xml:space="preserve">Tabhair faoi deara le do thoil go bhfágfaidh easnamh aon cheann nó </w:t>
      </w:r>
      <w:r w:rsidRPr="00C31C69">
        <w:rPr>
          <w:rFonts w:asciiTheme="minorHAnsi" w:hAnsiTheme="minorHAnsi"/>
          <w:u w:val="single"/>
        </w:rPr>
        <w:t>cuid den dá dhoiciméad iarrtha</w:t>
      </w:r>
      <w:r>
        <w:rPr>
          <w:rFonts w:asciiTheme="minorHAnsi" w:hAnsiTheme="minorHAnsi"/>
        </w:rPr>
        <w:t xml:space="preserve">, atá leagtha amach thuas, an t-iarratas neamhiomlán.  Ní bhreithneofar iarratais neamhiomlána don chéad chéim eile den phróiseas roghnúcháin.  Is ar an iarratasóir atá an dualgas a chinntiú go bhfuil siad ar an eolas faoin spriocdháta chun a n-iarratas a chur isteach mar ní ghlacfar le hiarratais tar éis an ama/dáta deiridh a thugtar thíos.    </w:t>
      </w:r>
    </w:p>
    <w:p w14:paraId="2A25FB41" w14:textId="77777777" w:rsidR="005C541F" w:rsidRPr="00DE34F7" w:rsidRDefault="005C541F" w:rsidP="005C541F">
      <w:pPr>
        <w:pStyle w:val="Heading2"/>
        <w:rPr>
          <w:rFonts w:asciiTheme="minorHAnsi" w:hAnsiTheme="minorHAnsi"/>
        </w:rPr>
      </w:pPr>
      <w:r w:rsidRPr="00DE34F7">
        <w:rPr>
          <w:rFonts w:asciiTheme="minorHAnsi" w:hAnsiTheme="minorHAnsi"/>
        </w:rPr>
        <w:t>Dáta Deiridh</w:t>
      </w:r>
    </w:p>
    <w:p w14:paraId="0E24AA5C" w14:textId="0F642BAD" w:rsidR="005C541F" w:rsidRPr="00DE34F7" w:rsidRDefault="005C541F" w:rsidP="005C541F">
      <w:pPr>
        <w:rPr>
          <w:rFonts w:asciiTheme="minorHAnsi" w:hAnsiTheme="minorHAnsi"/>
        </w:rPr>
      </w:pPr>
      <w:r w:rsidRPr="00DE34F7">
        <w:rPr>
          <w:rFonts w:asciiTheme="minorHAnsi" w:hAnsiTheme="minorHAnsi"/>
        </w:rPr>
        <w:t xml:space="preserve">Ní mór do CV agus d’fhoirm iarratais a chur isteach trí ríomhphost tráth nach déanaí ná </w:t>
      </w:r>
      <w:r w:rsidRPr="00A97BE7">
        <w:rPr>
          <w:rFonts w:asciiTheme="minorHAnsi" w:hAnsiTheme="minorHAnsi"/>
          <w:b/>
        </w:rPr>
        <w:t>3:30 in, Dé Céádaoin, 13 Samhain 2024</w:t>
      </w:r>
      <w:r w:rsidRPr="006E2997">
        <w:rPr>
          <w:rFonts w:asciiTheme="minorHAnsi" w:hAnsiTheme="minorHAnsi"/>
        </w:rPr>
        <w:t xml:space="preserve">.  Mura bhfaigheann tú admháil go bhfuarthas d’iarratas laistigh de 2 lá oibre ón iarratas a dhéanamh, déan teagmháil le do thoil le:  Shane Breen (01-8588446) Traci Peake (01-8588446) nó </w:t>
      </w:r>
      <w:hyperlink r:id="rId25" w:history="1">
        <w:r w:rsidRPr="00DE34F7">
          <w:rPr>
            <w:rStyle w:val="Hyperlink"/>
            <w:rFonts w:asciiTheme="minorHAnsi" w:hAnsiTheme="minorHAnsi"/>
          </w:rPr>
          <w:t>Recruitment@dppireland.ie</w:t>
        </w:r>
      </w:hyperlink>
    </w:p>
    <w:p w14:paraId="2FA83250" w14:textId="7CCB6188" w:rsidR="005C541F" w:rsidRPr="00DE34F7" w:rsidRDefault="005C541F" w:rsidP="005C541F">
      <w:pPr>
        <w:rPr>
          <w:rFonts w:asciiTheme="minorHAnsi" w:hAnsiTheme="minorHAnsi"/>
        </w:rPr>
      </w:pPr>
      <w:r w:rsidRPr="00DE34F7">
        <w:rPr>
          <w:rFonts w:asciiTheme="minorHAnsi" w:hAnsiTheme="minorHAnsi"/>
        </w:rPr>
        <w:t xml:space="preserve">Tá sé de dhualgas ar gach iarratasóir a chinntiú go gcomhlíonann siad an próiseas iarratais ina iomláine agus go bhfuil siad ag fáil gach cumarsáide ón ODPP.  Ní ghlacann an Oifig aon fhreagracht as cumarsáid nach ndéanann iarratasóir rochtain air/uirthi nó nach bhfaigheann sé/sí.  Tá sé de fhreagracht ar an iarrthóir a chinntiú go bhfuil na sonraí teagmhála a shonraítear ar an CV agus ar an bhfoirm iarratais cruinn. Tá sé de fhreagracht ar an iarrthóir freisin a chinntiú go ndéantar gach fillteán ábhartha a sheiceáil le haghaidh ríomhphoist a d’fhéadfadh a bheith gafa le seiceálacha turscair/ slándála. </w:t>
      </w:r>
    </w:p>
    <w:p w14:paraId="629EE4F4" w14:textId="77777777" w:rsidR="005C541F" w:rsidRPr="00DE34F7" w:rsidRDefault="005C541F" w:rsidP="005C541F">
      <w:pPr>
        <w:pStyle w:val="Heading2"/>
      </w:pPr>
      <w:r w:rsidRPr="00DE34F7">
        <w:t>An Próiseas Roghnúcháin</w:t>
      </w:r>
    </w:p>
    <w:p w14:paraId="04C23FD5" w14:textId="77777777" w:rsidR="005C541F" w:rsidRPr="00B57BF9" w:rsidRDefault="005C541F" w:rsidP="005C541F">
      <w:pPr>
        <w:rPr>
          <w:rFonts w:asciiTheme="minorHAnsi" w:hAnsiTheme="minorHAnsi"/>
        </w:rPr>
      </w:pPr>
      <w:r w:rsidRPr="00B57BF9">
        <w:rPr>
          <w:rFonts w:asciiTheme="minorHAnsi" w:hAnsiTheme="minorHAnsi"/>
        </w:rPr>
        <w:t xml:space="preserve">D’fhéadfadh na nithe seo a leanas a bheith san áireamh sa phróiseas roghnúcháin: </w:t>
      </w:r>
    </w:p>
    <w:p w14:paraId="2B178407" w14:textId="77777777" w:rsidR="005C541F" w:rsidRPr="00B57BF9" w:rsidRDefault="005C541F" w:rsidP="005E6CFE">
      <w:pPr>
        <w:pStyle w:val="ListParagraph"/>
        <w:numPr>
          <w:ilvl w:val="2"/>
          <w:numId w:val="22"/>
        </w:numPr>
        <w:spacing w:after="0"/>
        <w:ind w:left="851" w:hanging="567"/>
        <w:rPr>
          <w:rFonts w:asciiTheme="minorHAnsi" w:hAnsiTheme="minorHAnsi"/>
        </w:rPr>
      </w:pPr>
      <w:r w:rsidRPr="00B57BF9">
        <w:rPr>
          <w:rFonts w:asciiTheme="minorHAnsi" w:hAnsiTheme="minorHAnsi"/>
        </w:rPr>
        <w:t>CV agus foirm Iarratais a chur isteach</w:t>
      </w:r>
    </w:p>
    <w:p w14:paraId="4030DC7B" w14:textId="77777777" w:rsidR="005C541F" w:rsidRPr="003A413F" w:rsidRDefault="005C541F" w:rsidP="005E6CFE">
      <w:pPr>
        <w:pStyle w:val="ListParagraph"/>
        <w:numPr>
          <w:ilvl w:val="2"/>
          <w:numId w:val="22"/>
        </w:numPr>
        <w:spacing w:after="0"/>
        <w:ind w:left="851" w:hanging="567"/>
        <w:rPr>
          <w:rFonts w:asciiTheme="minorHAnsi" w:hAnsiTheme="minorHAnsi"/>
          <w:lang w:val="es-ES"/>
        </w:rPr>
      </w:pPr>
      <w:r w:rsidRPr="003A413F">
        <w:rPr>
          <w:rFonts w:asciiTheme="minorHAnsi" w:hAnsiTheme="minorHAnsi"/>
          <w:lang w:val="es-ES"/>
        </w:rPr>
        <w:t>Gearrliostú iarrthóirí bunaithe ar an eolas atá ina nIarratas</w:t>
      </w:r>
    </w:p>
    <w:p w14:paraId="2D872FA7" w14:textId="77777777" w:rsidR="005C541F" w:rsidRPr="00B57BF9" w:rsidRDefault="005C541F" w:rsidP="005E6CFE">
      <w:pPr>
        <w:pStyle w:val="ListParagraph"/>
        <w:numPr>
          <w:ilvl w:val="2"/>
          <w:numId w:val="22"/>
        </w:numPr>
        <w:spacing w:after="0"/>
        <w:ind w:left="851" w:hanging="567"/>
        <w:rPr>
          <w:rFonts w:asciiTheme="minorHAnsi" w:hAnsiTheme="minorHAnsi"/>
        </w:rPr>
      </w:pPr>
      <w:proofErr w:type="spellStart"/>
      <w:r w:rsidRPr="00B57BF9">
        <w:rPr>
          <w:rFonts w:asciiTheme="minorHAnsi" w:hAnsiTheme="minorHAnsi"/>
        </w:rPr>
        <w:t>Agallamh</w:t>
      </w:r>
      <w:proofErr w:type="spellEnd"/>
      <w:r w:rsidRPr="00B57BF9">
        <w:rPr>
          <w:rFonts w:asciiTheme="minorHAnsi" w:hAnsiTheme="minorHAnsi"/>
        </w:rPr>
        <w:t xml:space="preserve"> </w:t>
      </w:r>
      <w:proofErr w:type="spellStart"/>
      <w:r w:rsidRPr="00B57BF9">
        <w:rPr>
          <w:rFonts w:asciiTheme="minorHAnsi" w:hAnsiTheme="minorHAnsi"/>
        </w:rPr>
        <w:t>tosaigh</w:t>
      </w:r>
      <w:proofErr w:type="spellEnd"/>
      <w:r w:rsidRPr="00B57BF9">
        <w:rPr>
          <w:rFonts w:asciiTheme="minorHAnsi" w:hAnsiTheme="minorHAnsi"/>
        </w:rPr>
        <w:t>/</w:t>
      </w:r>
      <w:proofErr w:type="spellStart"/>
      <w:r w:rsidRPr="00B57BF9">
        <w:rPr>
          <w:rFonts w:asciiTheme="minorHAnsi" w:hAnsiTheme="minorHAnsi"/>
        </w:rPr>
        <w:t>réamhagallamh</w:t>
      </w:r>
      <w:proofErr w:type="spellEnd"/>
      <w:r w:rsidRPr="00B57BF9">
        <w:rPr>
          <w:rFonts w:asciiTheme="minorHAnsi" w:hAnsiTheme="minorHAnsi"/>
        </w:rPr>
        <w:t xml:space="preserve"> </w:t>
      </w:r>
    </w:p>
    <w:p w14:paraId="363BF2C2" w14:textId="77777777" w:rsidR="005C541F" w:rsidRPr="00B57BF9" w:rsidRDefault="005C541F" w:rsidP="005E6CFE">
      <w:pPr>
        <w:pStyle w:val="ListParagraph"/>
        <w:numPr>
          <w:ilvl w:val="2"/>
          <w:numId w:val="22"/>
        </w:numPr>
        <w:spacing w:after="0"/>
        <w:ind w:left="851" w:hanging="567"/>
        <w:rPr>
          <w:rFonts w:asciiTheme="minorHAnsi" w:hAnsiTheme="minorHAnsi"/>
        </w:rPr>
      </w:pPr>
      <w:r w:rsidRPr="00B57BF9">
        <w:rPr>
          <w:rFonts w:asciiTheme="minorHAnsi" w:hAnsiTheme="minorHAnsi"/>
        </w:rPr>
        <w:t xml:space="preserve">Cur i láthair nó cleachtaí eile </w:t>
      </w:r>
    </w:p>
    <w:p w14:paraId="34DCD531" w14:textId="77777777" w:rsidR="005C541F" w:rsidRDefault="005C541F" w:rsidP="005E6CFE">
      <w:pPr>
        <w:pStyle w:val="ListParagraph"/>
        <w:numPr>
          <w:ilvl w:val="2"/>
          <w:numId w:val="22"/>
        </w:numPr>
        <w:spacing w:after="0"/>
        <w:ind w:left="851" w:hanging="567"/>
        <w:rPr>
          <w:rFonts w:asciiTheme="minorHAnsi" w:hAnsiTheme="minorHAnsi"/>
        </w:rPr>
      </w:pPr>
      <w:r w:rsidRPr="00B57BF9">
        <w:rPr>
          <w:rFonts w:asciiTheme="minorHAnsi" w:hAnsiTheme="minorHAnsi"/>
        </w:rPr>
        <w:t xml:space="preserve">Agallamh iomaíoch deiridh </w:t>
      </w:r>
    </w:p>
    <w:p w14:paraId="16EB950A" w14:textId="77777777" w:rsidR="005C541F" w:rsidRDefault="005C541F" w:rsidP="005E6CFE">
      <w:pPr>
        <w:pStyle w:val="ListParagraph"/>
        <w:numPr>
          <w:ilvl w:val="2"/>
          <w:numId w:val="22"/>
        </w:numPr>
        <w:spacing w:after="0" w:line="276" w:lineRule="auto"/>
        <w:ind w:left="851" w:hanging="567"/>
        <w:rPr>
          <w:rFonts w:asciiTheme="minorHAnsi" w:hAnsiTheme="minorHAnsi"/>
        </w:rPr>
      </w:pPr>
      <w:r w:rsidRPr="00B57BF9">
        <w:rPr>
          <w:rFonts w:asciiTheme="minorHAnsi" w:hAnsiTheme="minorHAnsi"/>
        </w:rPr>
        <w:t>Aon tástálacha nó cleachtaí eile a mheastar a bheith iomchuí</w:t>
      </w:r>
    </w:p>
    <w:p w14:paraId="66C16B1C" w14:textId="77777777" w:rsidR="005C541F" w:rsidRPr="001F168E" w:rsidRDefault="005C541F" w:rsidP="005C541F">
      <w:pPr>
        <w:pStyle w:val="ListParagraph"/>
        <w:spacing w:after="0" w:line="276" w:lineRule="auto"/>
        <w:ind w:left="851"/>
        <w:rPr>
          <w:rFonts w:asciiTheme="minorHAnsi" w:hAnsiTheme="minorHAnsi"/>
        </w:rPr>
      </w:pPr>
    </w:p>
    <w:p w14:paraId="25370025" w14:textId="77777777" w:rsidR="005C541F" w:rsidRPr="00DE34F7" w:rsidRDefault="005C541F" w:rsidP="005C541F">
      <w:pPr>
        <w:spacing w:line="276" w:lineRule="auto"/>
        <w:rPr>
          <w:rFonts w:asciiTheme="minorHAnsi" w:hAnsiTheme="minorHAnsi"/>
        </w:rPr>
      </w:pPr>
      <w:r w:rsidRPr="00DE34F7">
        <w:rPr>
          <w:rFonts w:asciiTheme="minorHAnsi" w:hAnsiTheme="minorHAnsi"/>
        </w:rPr>
        <w:t xml:space="preserve">Féadfaidh comhaltacht na mbord roghnúcháin a bheith difriúil ag céimeanna éagsúla an Phróisis Roghnúcháin.  </w:t>
      </w:r>
    </w:p>
    <w:p w14:paraId="4A0D3F4B" w14:textId="77777777" w:rsidR="005C541F" w:rsidRPr="00DE34F7" w:rsidRDefault="005C541F" w:rsidP="005C541F">
      <w:pPr>
        <w:rPr>
          <w:rFonts w:asciiTheme="minorHAnsi" w:hAnsiTheme="minorHAnsi"/>
        </w:rPr>
      </w:pPr>
      <w:r w:rsidRPr="00DE34F7">
        <w:rPr>
          <w:rFonts w:asciiTheme="minorHAnsi" w:hAnsiTheme="minorHAnsi"/>
        </w:rPr>
        <w:lastRenderedPageBreak/>
        <w:t xml:space="preserve">Ba cheart d’iarratasóirí machnamh go cúramach ar an bhfaisnéis a chuirtear ar fáil sa Leabhrán Faisnéise d’Iarrthóirí seo a bhaineann leis an ról. Is chun leasa gach iarratasóra é a chinntiú go dtugann a CV agus a bhfoirm iarratais cuntas mionsonraithe cruinn ar thaithí, inniúlachtaí, éachtaí agus cáilíochtaí.   </w:t>
      </w:r>
    </w:p>
    <w:p w14:paraId="7941EE65" w14:textId="77777777" w:rsidR="005C541F" w:rsidRPr="00DE34F7" w:rsidRDefault="005C541F" w:rsidP="005C541F">
      <w:pPr>
        <w:rPr>
          <w:rFonts w:asciiTheme="minorHAnsi" w:hAnsiTheme="minorHAnsi"/>
        </w:rPr>
      </w:pPr>
      <w:r w:rsidRPr="00DE34F7">
        <w:rPr>
          <w:rFonts w:asciiTheme="minorHAnsi" w:hAnsiTheme="minorHAnsi"/>
        </w:rPr>
        <w:t>Breithneofar an fhaisnéis a sholáthraítear sa CV agus san fhoirm iarratais seo le linn na gcéimeanna éagsúla den phróiseas roghnúcháin mar seo a leanas:</w:t>
      </w:r>
    </w:p>
    <w:p w14:paraId="716383D6" w14:textId="77777777" w:rsidR="005C541F" w:rsidRPr="00D84761" w:rsidRDefault="005C541F" w:rsidP="005C541F">
      <w:pPr>
        <w:pStyle w:val="Heading2"/>
      </w:pPr>
      <w:r w:rsidRPr="00D84761">
        <w:t>Incháilitheacht a Chinneadh</w:t>
      </w:r>
    </w:p>
    <w:p w14:paraId="11C59F5B" w14:textId="77777777" w:rsidR="005C541F" w:rsidRPr="00DE34F7" w:rsidRDefault="005C541F" w:rsidP="005C541F">
      <w:pPr>
        <w:rPr>
          <w:rFonts w:asciiTheme="minorHAnsi" w:hAnsiTheme="minorHAnsi"/>
        </w:rPr>
      </w:pPr>
      <w:r w:rsidRPr="00DE34F7">
        <w:rPr>
          <w:rFonts w:asciiTheme="minorHAnsi" w:hAnsiTheme="minorHAnsi"/>
        </w:rPr>
        <w:t>Seiceálfar iarratais chun a fháil amach ar chomhlíonadh na ceanglais incháilitheachta atá leagtha amach sa Leabhrán Faisnéise d’Iarrthóirí.</w:t>
      </w:r>
    </w:p>
    <w:p w14:paraId="657F2E36" w14:textId="77777777" w:rsidR="005C541F" w:rsidRPr="00D84761" w:rsidRDefault="005C541F" w:rsidP="005C541F">
      <w:pPr>
        <w:pStyle w:val="Heading2"/>
      </w:pPr>
      <w:r w:rsidRPr="00D84761">
        <w:t>Gearrliostú</w:t>
      </w:r>
    </w:p>
    <w:p w14:paraId="5B1CCABF" w14:textId="77777777" w:rsidR="005C541F" w:rsidRPr="007723EA" w:rsidRDefault="005C541F" w:rsidP="005C541F">
      <w:pPr>
        <w:rPr>
          <w:rFonts w:asciiTheme="minorHAnsi" w:hAnsiTheme="minorHAnsi"/>
        </w:rPr>
      </w:pPr>
      <w:r>
        <w:rPr>
          <w:rFonts w:asciiTheme="minorHAnsi" w:hAnsiTheme="minorHAnsi"/>
        </w:rPr>
        <w:t xml:space="preserve">Ní dhéanfar ach iarratais atá lánchríochnaithe agus laistigh den spriocdháta a mheas le haghaidh gearrliostaithe. Déanfar CV agus foirm iarratais na n-iarrthóirí a mheasúnú i gcoinne na gceanglas/ na gcritéar agus na n-inniúlachtaí atá leagtha amach sa leabhrán seo. Ní féidir i gcónaí gach iarrthóir incháilithe a chur ar an ngearrliosta le haghaidh agallaimh mar gheall ar líon ard iarratas. Cuirfidh an Bord Gearrliostaithe líon cuí iarrthóirí ar an ngearrliosta le haghaidh agallaimh. Roghnóidh na Boird Ghearrliostaithe na hiarrthóirí is fearr, dar leo, a léirigh na riachtanais/ critéir agus Inniúlachtaí Riachtanacha agus Inmhianaithe don ról atá leagtha amach sa Leabhrán seo. </w:t>
      </w:r>
      <w:r w:rsidRPr="007723EA">
        <w:rPr>
          <w:rFonts w:eastAsia="Calibri" w:cs="Calibri"/>
          <w:color w:val="000000"/>
          <w:lang w:eastAsia="ga"/>
        </w:rPr>
        <w:t>Ní thugtar le fios leis sin gur gá go bhfuil iarrthóirí mí-oiriúnach nó neamhchumasach an post a ghlacadh orthu féin, ach go bhfuil roinnt iarrthóirí ann a bhfuil an chuma orthu go bhfuil cáilíochtaí níos fearr acu agus/nó go bhfuil taithí níos ábhartha acu, bunaithe ar a n-iarratas. Dá bhrí sin is chun do leasa féin é chun cuntas beacht, mionsonraithe, cruinn a sholáthar ar do cháilíochtaí/taithí i d’iarratas.</w:t>
      </w:r>
    </w:p>
    <w:p w14:paraId="7A9AE843" w14:textId="77777777" w:rsidR="005C541F" w:rsidRPr="00D84761" w:rsidRDefault="005C541F" w:rsidP="005C541F">
      <w:pPr>
        <w:pStyle w:val="Heading2"/>
      </w:pPr>
      <w:r w:rsidRPr="00D84761">
        <w:t>Agallamh</w:t>
      </w:r>
    </w:p>
    <w:p w14:paraId="23CD3B3E" w14:textId="3427FB03" w:rsidR="005C541F" w:rsidRPr="00DE34F7" w:rsidRDefault="005C541F" w:rsidP="005C541F">
      <w:pPr>
        <w:rPr>
          <w:rFonts w:asciiTheme="minorHAnsi" w:hAnsiTheme="minorHAnsi"/>
        </w:rPr>
      </w:pPr>
      <w:r w:rsidRPr="00DE34F7">
        <w:rPr>
          <w:rFonts w:asciiTheme="minorHAnsi" w:hAnsiTheme="minorHAnsi"/>
        </w:rPr>
        <w:t xml:space="preserve">Beidh Bord Agallaimh comhdhéanta de chomhaltaí ón ODPP agus comhalta/comhaltaí seachtracha.  Féadfaidh an Bord Agallaimh iarrthóirí a cheistiú faoina gcuid eolais agus taithí a bhaineann le haon cheann de na hinniúlachtaí nó na riachtanais riachtanacha nó inmhianaithe agus faoi aon fhaisnéis a chuirtear ar fáil ina n-iarratas. </w:t>
      </w:r>
    </w:p>
    <w:p w14:paraId="13667864" w14:textId="5A62A0CB" w:rsidR="005C541F" w:rsidRDefault="005C541F" w:rsidP="005C541F">
      <w:pPr>
        <w:rPr>
          <w:rFonts w:asciiTheme="minorHAnsi" w:hAnsiTheme="minorHAnsi"/>
        </w:rPr>
      </w:pPr>
      <w:r>
        <w:rPr>
          <w:rFonts w:asciiTheme="minorHAnsi" w:hAnsiTheme="minorHAnsi"/>
        </w:rPr>
        <w:t>Déanfar agallaimh don chomórtas seo go pearsanta a mhairfidh thart ar 45 nóiméad.  Ba cheart d’iarrthóirí iad féin a chur ar fáil ar an dáta/na dátaí a shonróidh an ODPP.</w:t>
      </w:r>
    </w:p>
    <w:p w14:paraId="5D255703" w14:textId="0CA89930" w:rsidR="005C541F" w:rsidRDefault="005C541F" w:rsidP="005C541F">
      <w:pPr>
        <w:pStyle w:val="BodyText"/>
        <w:spacing w:after="200" w:line="264" w:lineRule="auto"/>
        <w:rPr>
          <w:rFonts w:asciiTheme="minorHAnsi" w:hAnsiTheme="minorHAnsi" w:cstheme="minorHAnsi"/>
          <w:sz w:val="22"/>
          <w:szCs w:val="22"/>
        </w:rPr>
      </w:pPr>
      <w:r w:rsidRPr="00144EB3">
        <w:rPr>
          <w:rFonts w:asciiTheme="minorHAnsi" w:hAnsiTheme="minorHAnsi" w:cstheme="minorHAnsi"/>
          <w:sz w:val="22"/>
          <w:szCs w:val="22"/>
        </w:rPr>
        <w:t xml:space="preserve">Déanfar socruithe réasúnta ag gach céim den phróiseas roghnúcháin do dhaoine faoi mhíchumas. Seol ríomhphost chuig ár bhfoireann earcaíochta </w:t>
      </w:r>
      <w:hyperlink r:id="rId26" w:history="1">
        <w:r w:rsidRPr="00144EB3">
          <w:rPr>
            <w:rStyle w:val="Hyperlink"/>
            <w:rFonts w:asciiTheme="minorHAnsi" w:hAnsiTheme="minorHAnsi" w:cstheme="minorHAnsi"/>
            <w:sz w:val="22"/>
            <w:szCs w:val="22"/>
          </w:rPr>
          <w:t>trí Recruitment@dppireland.ie</w:t>
        </w:r>
      </w:hyperlink>
      <w:r w:rsidRPr="00144EB3">
        <w:rPr>
          <w:rFonts w:asciiTheme="minorHAnsi" w:hAnsiTheme="minorHAnsi" w:cstheme="minorHAnsi"/>
          <w:sz w:val="22"/>
          <w:szCs w:val="22"/>
        </w:rPr>
        <w:t xml:space="preserve"> agus beidh ball den fhoireann sásta cabhrú leat.</w:t>
      </w:r>
    </w:p>
    <w:p w14:paraId="7C880140" w14:textId="77777777" w:rsidR="005C541F" w:rsidRPr="00DE34F7" w:rsidRDefault="005C541F" w:rsidP="005C541F">
      <w:pPr>
        <w:pStyle w:val="Heading2"/>
        <w:rPr>
          <w:rFonts w:asciiTheme="minorHAnsi" w:hAnsiTheme="minorHAnsi"/>
        </w:rPr>
      </w:pPr>
      <w:r w:rsidRPr="00DE34F7">
        <w:rPr>
          <w:rFonts w:asciiTheme="minorHAnsi" w:hAnsiTheme="minorHAnsi"/>
        </w:rPr>
        <w:t>Rúndacht</w:t>
      </w:r>
    </w:p>
    <w:p w14:paraId="08A4FB6D" w14:textId="77777777" w:rsidR="005C541F" w:rsidRPr="00DE34F7" w:rsidRDefault="005C541F" w:rsidP="005C541F">
      <w:pPr>
        <w:rPr>
          <w:rFonts w:asciiTheme="minorHAnsi" w:hAnsiTheme="minorHAnsi" w:cs="Arial"/>
          <w:b/>
          <w:u w:val="single"/>
        </w:rPr>
      </w:pPr>
      <w:r w:rsidRPr="00DE34F7">
        <w:rPr>
          <w:rFonts w:asciiTheme="minorHAnsi" w:hAnsiTheme="minorHAnsi"/>
        </w:rPr>
        <w:t>Faoi réir fhorálacha an Achta um Shaoráil Faisnéise, 1997 agus 2003 déileálfar le hiarratais faoi rún daingean.</w:t>
      </w:r>
    </w:p>
    <w:p w14:paraId="3C4E2BC9" w14:textId="77777777" w:rsidR="005C541F" w:rsidRPr="00DE34F7" w:rsidRDefault="005C541F" w:rsidP="005C541F">
      <w:pPr>
        <w:pStyle w:val="Heading2"/>
        <w:rPr>
          <w:rFonts w:asciiTheme="minorHAnsi" w:hAnsiTheme="minorHAnsi"/>
        </w:rPr>
      </w:pPr>
      <w:r w:rsidRPr="00DE34F7">
        <w:rPr>
          <w:rFonts w:asciiTheme="minorHAnsi" w:hAnsiTheme="minorHAnsi"/>
        </w:rPr>
        <w:t>Imréiteach Slándála</w:t>
      </w:r>
    </w:p>
    <w:p w14:paraId="1DF297C9" w14:textId="35A828D2" w:rsidR="005C541F" w:rsidRDefault="005C541F" w:rsidP="005C541F">
      <w:r>
        <w:t xml:space="preserve">Má thagann tú faoi bhreithniú le haghaidh ceapacháin, beidh ort foirm ríomh-ghrinnfhiosrúcháin an Gharda Síochána a chomhlánú agus a sheoladh ar ais. Cuirfear an fhoirm seo ar aghaidh chuig an nGarda Síochána le haghaidh seiceáil slándála mionsonraithe. Tabhair faoi deara le do thoil gur féidir le himréiteach slándála suas </w:t>
      </w:r>
      <w:r>
        <w:lastRenderedPageBreak/>
        <w:t xml:space="preserve">le 10 seachtaine a ghlacadh agus i gcásanna áirithe d’fhéadfadh go dtógfadh sé níos faide.  Sa chás nach n-éiríonn le d’iarratas ar an gcomórtas, scriosfar an fhoirm seo agus ní choinneoidh an ODPP aon taifead. </w:t>
      </w:r>
    </w:p>
    <w:p w14:paraId="7EB5C4B8" w14:textId="77777777" w:rsidR="005C541F" w:rsidRPr="00DE34F7" w:rsidRDefault="005C541F" w:rsidP="005C541F">
      <w:r w:rsidRPr="00DE34F7">
        <w:t>Má tá cónaí ort i dtíortha lasmuigh de Phoblacht na hÉireann ar feadh tréimhse 6 mhí nó níos mó, tá sé éigeantach duit Deimhniú Imréitigh Póilíní a sholáthar ó na tíortha sin ag rá nach bhfuil aon chiontuithe taifeadta i do choinne agus tú i do chónaí ann. Teastaíonn Deimhniú Imréitigh Póilíní ar leith do gach tír ina bhfuil cónaí ort. Ní mór an t-imréiteach a bheith dátaithe tar éis an dáta a d’fhág tú an tír.  Is ortsa atá an fhreagracht imréiteach slándála ar bith a lorg do dhlínsí eile (má bhaineann) go tráthúil mar go dtógfaidh sé roinnt ama. Ní féidir thú a cheapadh gan an fhaisnéis seo a bheith curtha ar fáil agus a bheith in ord.</w:t>
      </w:r>
    </w:p>
    <w:p w14:paraId="1E48CAB8" w14:textId="77777777" w:rsidR="005C541F" w:rsidRPr="00DE34F7" w:rsidRDefault="005C541F" w:rsidP="005C541F">
      <w:r w:rsidRPr="00DE34F7">
        <w:t xml:space="preserve">Ba chóir go mbeadh a fhios ag iarrthóirí gur féidir aon fhaisnéis a fhaightear sa phróiseas Imréitigh Slándála a chur ar fáil don údarás fostaíochta. </w:t>
      </w:r>
    </w:p>
    <w:p w14:paraId="6995C2B1" w14:textId="77777777" w:rsidR="005C541F" w:rsidRPr="00184D93" w:rsidRDefault="005C541F" w:rsidP="005C541F">
      <w:pPr>
        <w:pStyle w:val="Heading2"/>
        <w:rPr>
          <w:rFonts w:asciiTheme="minorHAnsi" w:hAnsiTheme="minorHAnsi"/>
        </w:rPr>
      </w:pPr>
      <w:r w:rsidRPr="00184D93">
        <w:rPr>
          <w:rFonts w:asciiTheme="minorHAnsi" w:hAnsiTheme="minorHAnsi"/>
        </w:rPr>
        <w:t>Teistiméireachtaí agus Cáilíochtaí</w:t>
      </w:r>
    </w:p>
    <w:p w14:paraId="315AF5F0" w14:textId="77777777" w:rsidR="005C541F" w:rsidRDefault="005C541F" w:rsidP="005C541F">
      <w:r w:rsidRPr="00184D93">
        <w:t xml:space="preserve">Bheadh sé úsáideach dá dtosófá ag smaoineamh ar ainmneacha daoine a bheadh ina réiteoirí oiriúnacha, lena n-áirítear d'fhostóir reatha agus go bhféadfaimis dul i gcomhairle (2 ainm agus sonraí teagmhála). Ba chóir go mbeadh na moltóirí in ann faisnéis réasúnta le déanaí a sholáthar ar do fheidhmíocht agus ar d'iompraíocht i gcomhthéacs oibre. B’fhéidir gur mhaith leat moltóirí a roghnú a bheidh in ann faisnéis den sórt sin a sholáthar ó dhearcaí éagsúla nó i gcomhthéacsanna éagsúla oibre. Bí cinnte le do thoil nach ndéanfaimid teagmháil le moltóirí ach go díreach roimh choinne a thairiscint duit, má thagann tú faoi bhreithniú le haghaidh ceapacháin. </w:t>
      </w:r>
    </w:p>
    <w:p w14:paraId="0999D8C6" w14:textId="77777777" w:rsidR="005C541F" w:rsidRPr="00DE34F7" w:rsidRDefault="005C541F" w:rsidP="005C541F">
      <w:pPr>
        <w:rPr>
          <w:rFonts w:cs="Arial"/>
          <w:b/>
          <w:color w:val="000000"/>
          <w:u w:val="single"/>
        </w:rPr>
      </w:pPr>
      <w:r w:rsidRPr="00184D93">
        <w:rPr>
          <w:rFonts w:cs="Arial"/>
          <w:color w:val="000000"/>
        </w:rPr>
        <w:t>Féadfaimid cruthúnas ar cháilíochtaí a iarraidh mar atá liostaithe sna critéir riachtanacha don ról</w:t>
      </w:r>
      <w:r w:rsidRPr="00DE34F7">
        <w:t xml:space="preserve">. </w:t>
      </w:r>
    </w:p>
    <w:p w14:paraId="6E1DDC93" w14:textId="77777777" w:rsidR="005C541F" w:rsidRPr="00DE34F7" w:rsidRDefault="005C541F" w:rsidP="005C541F">
      <w:pPr>
        <w:pStyle w:val="Heading2"/>
        <w:rPr>
          <w:rFonts w:asciiTheme="minorHAnsi" w:hAnsiTheme="minorHAnsi"/>
        </w:rPr>
      </w:pPr>
      <w:r w:rsidRPr="00DE34F7">
        <w:rPr>
          <w:rFonts w:asciiTheme="minorHAnsi" w:hAnsiTheme="minorHAnsi"/>
        </w:rPr>
        <w:t>Eolas tábhachtach eile</w:t>
      </w:r>
    </w:p>
    <w:p w14:paraId="0AA3D988" w14:textId="764254CC" w:rsidR="005C541F" w:rsidRPr="00DE34F7" w:rsidRDefault="005C541F" w:rsidP="005C541F">
      <w:r w:rsidRPr="00DE34F7">
        <w:t>Ní bheidh an ODPP freagrach as caiteachais ar bith a aisíoc a thabhóidh na hiarrthóirí.</w:t>
      </w:r>
    </w:p>
    <w:p w14:paraId="4ADD000F" w14:textId="41011974" w:rsidR="005C541F" w:rsidRPr="00DE34F7" w:rsidRDefault="005C541F" w:rsidP="005C541F">
      <w:r w:rsidRPr="00DE34F7">
        <w:t xml:space="preserve">Ní ghlacfar leis go gciallaíonn iontráil duine chuig comórtas, nó cuireadh chun freastal ar agallamh, go bhfuil an ODPP sásta go gcomhlíonann an duine sin ceanglais an chomórtais nó nach bhfuil sé/sí dícháilithe de réir an dlí ón bpost a shealbhú agus nach bhfuil ráthaíocht ann go ndéanfar breithniú breise ar d’iarratas.  Mar sin, tá sé tábhachtach duit a thabhairt faoi deara go bhfuil an dualgas ort a chinntiú go gcomhlíonann tú na ceanglais incháilitheachta don chomórtas roimh duit freastal ar agallamh.  </w:t>
      </w:r>
    </w:p>
    <w:p w14:paraId="1B582E7F" w14:textId="1F919FA0" w:rsidR="005C541F" w:rsidRPr="00DE34F7" w:rsidRDefault="005C541F" w:rsidP="005C541F">
      <w:pPr>
        <w:rPr>
          <w:rFonts w:asciiTheme="minorHAnsi" w:hAnsiTheme="minorHAnsi"/>
        </w:rPr>
      </w:pPr>
      <w:r w:rsidRPr="00DE34F7">
        <w:rPr>
          <w:rFonts w:asciiTheme="minorHAnsi" w:hAnsiTheme="minorHAnsi"/>
        </w:rPr>
        <w:t xml:space="preserve">Sula gceapfar iarrthóir mar fhostaí, déanfaidh an ODPP gach fiosrúchán den sórt sin a mheastar a bheith riachtanach chun oiriúnacht an iarrthóra sin a chinneadh. Go dtí go mbeidh gach céim den phróiseas earcaíochta lena n-áirítear imréiteach slándála curtha i gcrích go hiomlán ní féidir cinneadh deiridh a dhéanamh agus ní féidir a mheas nó a thabhairt go ndéanfar cinneadh dá leithéid. </w:t>
      </w:r>
    </w:p>
    <w:p w14:paraId="20FC78F5" w14:textId="77777777" w:rsidR="005C541F" w:rsidRPr="00DE34F7" w:rsidRDefault="005C541F" w:rsidP="005C541F">
      <w:pPr>
        <w:rPr>
          <w:rFonts w:asciiTheme="minorHAnsi" w:hAnsiTheme="minorHAnsi"/>
        </w:rPr>
      </w:pPr>
      <w:r w:rsidRPr="00DE34F7">
        <w:rPr>
          <w:rFonts w:asciiTheme="minorHAnsi" w:hAnsiTheme="minorHAnsi"/>
        </w:rPr>
        <w:t>Má dhiúltaíonn an té a mholtar don cheapachán, nó má ghlactar leis, é a scar nó má thagann folúntas breise chun cinn féadfaidh an Bord, dá rogha féin, duine eile a roghnú agus a mholadh lena cheapadh ar thorthaí an phróisis roghnúcháin seo.</w:t>
      </w:r>
    </w:p>
    <w:p w14:paraId="10B91909" w14:textId="77777777" w:rsidR="005C541F" w:rsidRPr="00DE34F7" w:rsidRDefault="005C541F" w:rsidP="005C541F">
      <w:pPr>
        <w:pStyle w:val="Heading1"/>
      </w:pPr>
      <w:bookmarkStart w:id="7" w:name="_Toc180136222"/>
      <w:r w:rsidRPr="00DE34F7">
        <w:lastRenderedPageBreak/>
        <w:t>Cearta Iarrthóirí - Nósanna Imeachta Athbhreithnithe maidir leis an bPróiseas Roghnúcháin</w:t>
      </w:r>
      <w:bookmarkEnd w:id="7"/>
    </w:p>
    <w:p w14:paraId="2802336E" w14:textId="0B209700" w:rsidR="005C541F" w:rsidRPr="00DE34F7" w:rsidRDefault="005C541F" w:rsidP="005C541F">
      <w:pPr>
        <w:rPr>
          <w:rFonts w:asciiTheme="minorHAnsi" w:hAnsiTheme="minorHAnsi"/>
        </w:rPr>
      </w:pPr>
      <w:r w:rsidRPr="00DE34F7">
        <w:rPr>
          <w:rFonts w:asciiTheme="minorHAnsi" w:hAnsiTheme="minorHAnsi"/>
        </w:rPr>
        <w:t>Breithneoidh an ODPP iarrataí ar athbhreithniú de réir fhorálacha an Chóid Chleachtais arna fhoilsiú ag an gCoimisiún um Cheapacháin Seirbhíse Poiblí (CPSA).  Tá an Cód Cleachtais ar fáil</w:t>
      </w:r>
      <w:hyperlink r:id="rId27" w:history="1">
        <w:r w:rsidRPr="00EF46C6">
          <w:rPr>
            <w:rStyle w:val="Hyperlink"/>
            <w:rFonts w:asciiTheme="minorHAnsi" w:hAnsiTheme="minorHAnsi"/>
          </w:rPr>
          <w:t>anseo</w:t>
        </w:r>
      </w:hyperlink>
      <w:r>
        <w:rPr>
          <w:rFonts w:asciiTheme="minorHAnsi" w:hAnsiTheme="minorHAnsi"/>
        </w:rPr>
        <w:t xml:space="preserve"> agus tá tuilleadh eolais ar fáil ag </w:t>
      </w:r>
      <w:hyperlink r:id="rId28" w:history="1">
        <w:r w:rsidR="00340958" w:rsidRPr="00340958">
          <w:rPr>
            <w:rStyle w:val="Hyperlink"/>
            <w:rFonts w:asciiTheme="minorHAnsi" w:hAnsiTheme="minorHAnsi"/>
          </w:rPr>
          <w:t>www.cpsa.ie/</w:t>
        </w:r>
      </w:hyperlink>
      <w:r w:rsidRPr="00DE34F7">
        <w:rPr>
          <w:rFonts w:asciiTheme="minorHAnsi" w:hAnsiTheme="minorHAnsi"/>
        </w:rPr>
        <w:t xml:space="preserve"> </w:t>
      </w:r>
    </w:p>
    <w:p w14:paraId="777BCF89" w14:textId="24834C42" w:rsidR="005C541F" w:rsidRPr="00DE34F7" w:rsidRDefault="005C541F" w:rsidP="005C541F">
      <w:pPr>
        <w:rPr>
          <w:rFonts w:asciiTheme="minorHAnsi" w:hAnsiTheme="minorHAnsi"/>
        </w:rPr>
      </w:pPr>
      <w:r w:rsidRPr="00DE34F7">
        <w:rPr>
          <w:rFonts w:asciiTheme="minorHAnsi" w:hAnsiTheme="minorHAnsi"/>
        </w:rPr>
        <w:t>I gcás nach bhfuil iarrthóir sásta le gníomh nó cinneadh i ndáil le hiarratas, féadfaidh siad athbhreithniú neamhfhoirmiúil nó foirmiúil a lorg faoi Alt 7 den Chód Cleachtais: -</w:t>
      </w:r>
    </w:p>
    <w:p w14:paraId="63D5AD09" w14:textId="79962DC1" w:rsidR="005C541F" w:rsidRDefault="005C541F" w:rsidP="005E6CFE">
      <w:pPr>
        <w:pStyle w:val="ListParagraph"/>
        <w:numPr>
          <w:ilvl w:val="0"/>
          <w:numId w:val="14"/>
        </w:numPr>
        <w:ind w:left="454" w:hanging="227"/>
        <w:rPr>
          <w:rFonts w:asciiTheme="minorHAnsi" w:hAnsiTheme="minorHAnsi"/>
        </w:rPr>
      </w:pPr>
      <w:r w:rsidRPr="00DE34F7">
        <w:rPr>
          <w:rFonts w:asciiTheme="minorHAnsi" w:hAnsiTheme="minorHAnsi"/>
        </w:rPr>
        <w:t xml:space="preserve">Ní mór don iarrthóir aghaidh a thabhairt ar a n-imní maidir leis an bpróiseas i scríbhinn, ag cur síos go soiléir ar na cúiseanna a gcreideann siad go raibh an próiseas roghnúcháin éagórach ina gcás. Ní mór é seo a sheoladh trí ríomhphost </w:t>
      </w:r>
      <w:hyperlink r:id="rId29" w:history="1">
        <w:r w:rsidR="00E32FB9" w:rsidRPr="00B63F99">
          <w:rPr>
            <w:rStyle w:val="Hyperlink"/>
            <w:rFonts w:asciiTheme="minorHAnsi" w:hAnsiTheme="minorHAnsi"/>
          </w:rPr>
          <w:t>recruitment@dppireland.ie</w:t>
        </w:r>
      </w:hyperlink>
      <w:r w:rsidR="00E32FB9">
        <w:rPr>
          <w:rFonts w:asciiTheme="minorHAnsi" w:hAnsiTheme="minorHAnsi"/>
        </w:rPr>
        <w:t xml:space="preserve"> chuig an gCeann Earcaíochta, Oifig an Stiúrthóra Ionchúiseamh Poiblí, laistigh de 5 lá oibre tar éis fógra a thabhairt faoin gcinneadh roghnúcháin. Is iondúil go gcríochnóidh ball den Fhoireann AD-OD an t-athbhreithniú neamhfhoirmiúil.</w:t>
      </w:r>
    </w:p>
    <w:p w14:paraId="175C0C43" w14:textId="424F4FC6" w:rsidR="005C541F" w:rsidRPr="00DE34F7" w:rsidRDefault="005C541F" w:rsidP="005E6CFE">
      <w:pPr>
        <w:pStyle w:val="ListParagraph"/>
        <w:numPr>
          <w:ilvl w:val="0"/>
          <w:numId w:val="14"/>
        </w:numPr>
        <w:ind w:left="454" w:hanging="227"/>
        <w:rPr>
          <w:rFonts w:asciiTheme="minorHAnsi" w:hAnsiTheme="minorHAnsi"/>
        </w:rPr>
      </w:pPr>
      <w:r w:rsidRPr="00DE34F7">
        <w:rPr>
          <w:rFonts w:asciiTheme="minorHAnsi" w:hAnsiTheme="minorHAnsi"/>
        </w:rPr>
        <w:t xml:space="preserve">Ní mór gearán nó iarratas ar athbhreithniú foirmiúil a dhéanamh laistigh de 5 lá oibre ó fhógra an chinnidh tosaigh nó laistigh de 5 lá oibre ó thoradh na céime athbhreithnithe neamhfhoirmiúla, má bhaintear leas as. Ní mór é seo a sheoladh trí ríomhphost </w:t>
      </w:r>
      <w:hyperlink r:id="rId30" w:history="1">
        <w:r w:rsidR="00E32FB9" w:rsidRPr="00B63F99">
          <w:rPr>
            <w:rStyle w:val="Hyperlink"/>
            <w:rFonts w:asciiTheme="minorHAnsi" w:hAnsiTheme="minorHAnsi"/>
          </w:rPr>
          <w:t>recruitment@dppireland.ie</w:t>
        </w:r>
      </w:hyperlink>
      <w:r w:rsidR="00E32FB9">
        <w:rPr>
          <w:rFonts w:asciiTheme="minorHAnsi" w:hAnsiTheme="minorHAnsi"/>
        </w:rPr>
        <w:t xml:space="preserve"> chuig an gCeann Earcaíochta, Oifig an Stiúrthóra Ionchúiseamh Poiblí. Beidh an t-athbhreithniú foirmiúil curtha i gcrích ag duine atá neamhspleách ar an bpróiseas roghnúcháin.</w:t>
      </w:r>
    </w:p>
    <w:p w14:paraId="137B8EA4" w14:textId="5D4BC92A" w:rsidR="005C541F" w:rsidRDefault="005C541F" w:rsidP="009E20C5">
      <w:pPr>
        <w:rPr>
          <w:rFonts w:asciiTheme="minorHAnsi" w:hAnsiTheme="minorHAnsi"/>
        </w:rPr>
      </w:pPr>
      <w:r w:rsidRPr="00DE34F7">
        <w:rPr>
          <w:rFonts w:asciiTheme="minorHAnsi" w:hAnsiTheme="minorHAnsi"/>
        </w:rPr>
        <w:t>Sa chás go gcreideann iarrthóir gur sháraigh gné den phróiseas cód cleachtais an CPSA, féadfaidh siad a iarraidh go ndéanfadh an CPSA imscrúdú air faoi Alt 8 den chód.</w:t>
      </w:r>
    </w:p>
    <w:p w14:paraId="061BF88E" w14:textId="77777777" w:rsidR="005C541F" w:rsidRPr="00DE34F7" w:rsidRDefault="005C541F" w:rsidP="005C541F">
      <w:pPr>
        <w:pStyle w:val="Heading1"/>
      </w:pPr>
      <w:bookmarkStart w:id="8" w:name="_Toc180136223"/>
      <w:r w:rsidRPr="00DE34F7">
        <w:t>Oibleagáidí na nIarrthóirí</w:t>
      </w:r>
      <w:bookmarkEnd w:id="8"/>
    </w:p>
    <w:p w14:paraId="7A1B244B" w14:textId="77777777" w:rsidR="005C541F" w:rsidRPr="00DE34F7" w:rsidRDefault="005C541F" w:rsidP="005C541F">
      <w:pPr>
        <w:rPr>
          <w:rFonts w:asciiTheme="minorHAnsi" w:hAnsiTheme="minorHAnsi"/>
        </w:rPr>
      </w:pPr>
      <w:r w:rsidRPr="00DE34F7">
        <w:rPr>
          <w:rFonts w:asciiTheme="minorHAnsi" w:hAnsiTheme="minorHAnsi"/>
        </w:rPr>
        <w:t>Ba chóir d’iarrthóirí a thabhairt faoi deara go ndícháileofar iad má dhéantar canbhásáil agus go n-eisiafar iad ón bpróiseas dá bharr.</w:t>
      </w:r>
    </w:p>
    <w:p w14:paraId="7E4C40BC" w14:textId="77777777" w:rsidR="005C541F" w:rsidRPr="00DE34F7" w:rsidRDefault="005C541F" w:rsidP="005C541F">
      <w:pPr>
        <w:spacing w:after="120"/>
        <w:rPr>
          <w:rFonts w:asciiTheme="minorHAnsi" w:hAnsiTheme="minorHAnsi"/>
          <w:b/>
        </w:rPr>
      </w:pPr>
      <w:r w:rsidRPr="00DE34F7">
        <w:rPr>
          <w:rFonts w:asciiTheme="minorHAnsi" w:hAnsiTheme="minorHAnsi"/>
          <w:b/>
        </w:rPr>
        <w:t xml:space="preserve">Ní ceadmhach d’iarrthóirí: </w:t>
      </w:r>
    </w:p>
    <w:p w14:paraId="4E5C774A" w14:textId="77777777" w:rsidR="005C541F" w:rsidRPr="00DE34F7" w:rsidRDefault="005C541F" w:rsidP="005E6CFE">
      <w:pPr>
        <w:pStyle w:val="ListParagraph"/>
        <w:numPr>
          <w:ilvl w:val="0"/>
          <w:numId w:val="15"/>
        </w:numPr>
        <w:spacing w:after="0" w:line="240" w:lineRule="auto"/>
        <w:rPr>
          <w:rFonts w:asciiTheme="minorHAnsi" w:hAnsiTheme="minorHAnsi"/>
        </w:rPr>
      </w:pPr>
      <w:r w:rsidRPr="00DE34F7">
        <w:rPr>
          <w:rFonts w:asciiTheme="minorHAnsi" w:hAnsiTheme="minorHAnsi"/>
        </w:rPr>
        <w:t xml:space="preserve">faisnéis bhréagach a chur ar fáil go feasach nó go místuama </w:t>
      </w:r>
    </w:p>
    <w:p w14:paraId="4C5929A0" w14:textId="77777777" w:rsidR="005C541F" w:rsidRPr="00DE34F7" w:rsidRDefault="005C541F" w:rsidP="005E6CFE">
      <w:pPr>
        <w:pStyle w:val="ListParagraph"/>
        <w:numPr>
          <w:ilvl w:val="0"/>
          <w:numId w:val="15"/>
        </w:numPr>
        <w:spacing w:after="0" w:line="240" w:lineRule="auto"/>
        <w:rPr>
          <w:rFonts w:asciiTheme="minorHAnsi" w:hAnsiTheme="minorHAnsi"/>
        </w:rPr>
      </w:pPr>
      <w:r w:rsidRPr="00DE34F7">
        <w:rPr>
          <w:rFonts w:asciiTheme="minorHAnsi" w:hAnsiTheme="minorHAnsi"/>
        </w:rPr>
        <w:t xml:space="preserve">aon duine a chanbhásáil trí mhealltaí a thabhairt nó gan mealltaí a thabhairt </w:t>
      </w:r>
    </w:p>
    <w:p w14:paraId="139EAD81" w14:textId="77777777" w:rsidR="005C541F" w:rsidRPr="00DE34F7" w:rsidRDefault="005C541F" w:rsidP="005E6CFE">
      <w:pPr>
        <w:pStyle w:val="ListParagraph"/>
        <w:numPr>
          <w:ilvl w:val="0"/>
          <w:numId w:val="15"/>
        </w:numPr>
        <w:spacing w:line="240" w:lineRule="auto"/>
        <w:rPr>
          <w:rFonts w:asciiTheme="minorHAnsi" w:hAnsiTheme="minorHAnsi"/>
        </w:rPr>
      </w:pPr>
      <w:r w:rsidRPr="00DE34F7">
        <w:rPr>
          <w:rFonts w:asciiTheme="minorHAnsi" w:hAnsiTheme="minorHAnsi"/>
        </w:rPr>
        <w:t xml:space="preserve">cur isteach ar an bpróiseas nó cur as dó ar bhealach ar bith. </w:t>
      </w:r>
    </w:p>
    <w:p w14:paraId="4972E130" w14:textId="77777777" w:rsidR="005C541F" w:rsidRPr="00DE34F7" w:rsidRDefault="005C541F" w:rsidP="005C541F">
      <w:pPr>
        <w:rPr>
          <w:rFonts w:asciiTheme="minorHAnsi" w:hAnsiTheme="minorHAnsi"/>
        </w:rPr>
      </w:pPr>
      <w:r w:rsidRPr="00DE34F7">
        <w:rPr>
          <w:rFonts w:asciiTheme="minorHAnsi" w:hAnsiTheme="minorHAnsi"/>
        </w:rPr>
        <w:t>Ní ceadmhach do thríú páirtí iarrthóir a phearsanú ag aon chéim den phróiseas.  Beidh gach duine a sháraíonn na forálacha thuas nó a chuidíonn le duine eile na forálacha thuas a shárú ciontach i gcion.  Dlitear fíneáil/nó príosúnacht a chur ar dhuine a fhaightear ciontach i gcion.</w:t>
      </w:r>
    </w:p>
    <w:p w14:paraId="5735D889" w14:textId="77777777" w:rsidR="005C541F" w:rsidRPr="00DE34F7" w:rsidRDefault="005C541F" w:rsidP="005C541F">
      <w:pPr>
        <w:rPr>
          <w:rFonts w:asciiTheme="minorHAnsi" w:hAnsiTheme="minorHAnsi"/>
        </w:rPr>
      </w:pPr>
      <w:r w:rsidRPr="00DE34F7">
        <w:rPr>
          <w:rFonts w:asciiTheme="minorHAnsi" w:hAnsiTheme="minorHAnsi"/>
        </w:rPr>
        <w:t>Ina theannta sin, sa chás go raibh nó go bhfuil duine a fuarthas ciontach i gcion ina iarrthóir i bpróiseas earcaíochta:</w:t>
      </w:r>
    </w:p>
    <w:p w14:paraId="47C0E167" w14:textId="77777777" w:rsidR="005C541F" w:rsidRPr="00DE34F7" w:rsidRDefault="005C541F" w:rsidP="005E6CFE">
      <w:pPr>
        <w:pStyle w:val="ListParagraph"/>
        <w:numPr>
          <w:ilvl w:val="0"/>
          <w:numId w:val="16"/>
        </w:numPr>
        <w:spacing w:after="0" w:line="240" w:lineRule="auto"/>
        <w:rPr>
          <w:rFonts w:asciiTheme="minorHAnsi" w:hAnsiTheme="minorHAnsi"/>
        </w:rPr>
      </w:pPr>
      <w:r w:rsidRPr="00DE34F7">
        <w:rPr>
          <w:rFonts w:asciiTheme="minorHAnsi" w:hAnsiTheme="minorHAnsi"/>
        </w:rPr>
        <w:t xml:space="preserve">i gcás nach bhfuil siad ceaptha do phost, dícháileofar iad mar iarrthóir; agus </w:t>
      </w:r>
    </w:p>
    <w:p w14:paraId="4D93F9E5" w14:textId="77777777" w:rsidR="005C541F" w:rsidRPr="007073CC" w:rsidRDefault="005C541F" w:rsidP="005E6CFE">
      <w:pPr>
        <w:pStyle w:val="ListParagraph"/>
        <w:numPr>
          <w:ilvl w:val="0"/>
          <w:numId w:val="16"/>
        </w:numPr>
        <w:spacing w:after="0" w:line="240" w:lineRule="auto"/>
        <w:rPr>
          <w:rFonts w:asciiTheme="minorHAnsi" w:hAnsiTheme="minorHAnsi"/>
          <w:b/>
          <w:u w:val="single"/>
        </w:rPr>
      </w:pPr>
      <w:r w:rsidRPr="00DE34F7">
        <w:rPr>
          <w:rFonts w:asciiTheme="minorHAnsi" w:hAnsiTheme="minorHAnsi"/>
        </w:rPr>
        <w:t xml:space="preserve">i gcás ina mbeidh siad ceaptha ina dhiaidh sin chuig an bpróiseas earcaíochta atá i gceist, forghéillfidh siad an ceapachán sin. </w:t>
      </w:r>
    </w:p>
    <w:p w14:paraId="40E698FD" w14:textId="77777777" w:rsidR="005C541F" w:rsidRPr="00DE34F7" w:rsidRDefault="005C541F" w:rsidP="005C541F">
      <w:pPr>
        <w:pStyle w:val="ListParagraph"/>
        <w:spacing w:after="0" w:line="240" w:lineRule="auto"/>
        <w:rPr>
          <w:rFonts w:asciiTheme="minorHAnsi" w:hAnsiTheme="minorHAnsi"/>
          <w:b/>
          <w:u w:val="single"/>
        </w:rPr>
      </w:pPr>
    </w:p>
    <w:p w14:paraId="6987F0BC" w14:textId="77777777" w:rsidR="005C541F" w:rsidRPr="00DE34F7" w:rsidRDefault="005C541F" w:rsidP="005C541F">
      <w:pPr>
        <w:pStyle w:val="Heading2"/>
        <w:rPr>
          <w:rFonts w:asciiTheme="minorHAnsi" w:hAnsiTheme="minorHAnsi"/>
        </w:rPr>
      </w:pPr>
      <w:r w:rsidRPr="00DE34F7">
        <w:rPr>
          <w:rFonts w:asciiTheme="minorHAnsi" w:hAnsiTheme="minorHAnsi"/>
        </w:rPr>
        <w:lastRenderedPageBreak/>
        <w:t>Iarrthóireacht a mheas le bheith tarraingthe siar</w:t>
      </w:r>
    </w:p>
    <w:p w14:paraId="1F2B396F" w14:textId="7D4C5DA8" w:rsidR="005C541F" w:rsidRPr="00DE34F7" w:rsidRDefault="005C541F" w:rsidP="005C541F">
      <w:pPr>
        <w:rPr>
          <w:rFonts w:asciiTheme="minorHAnsi" w:hAnsiTheme="minorHAnsi"/>
          <w:b/>
          <w:u w:val="single"/>
        </w:rPr>
      </w:pPr>
      <w:r w:rsidRPr="00DE34F7">
        <w:rPr>
          <w:rFonts w:asciiTheme="minorHAnsi" w:hAnsiTheme="minorHAnsi"/>
        </w:rPr>
        <w:t>Ní bheidh aon éileamh eile ar bhreithniú ag iarrthóirí nach bhfreastalaíonn ar agallamh nó ar thástáil eile nuair a éilíonn an ODPP iad agus nuair a iarrann an ODPP iad, nó nach dtugann, nuair a iarrtar sin orthu, cibé fianaise a éilíonn an ODPP maidir le haon ábhar a bhaineann lena n-iarrthóireacht.</w:t>
      </w:r>
    </w:p>
    <w:p w14:paraId="584728B2" w14:textId="77777777" w:rsidR="005C541F" w:rsidRPr="00DE34F7" w:rsidRDefault="005C541F" w:rsidP="005C541F">
      <w:pPr>
        <w:pStyle w:val="Heading2"/>
        <w:rPr>
          <w:rFonts w:asciiTheme="minorHAnsi" w:hAnsiTheme="minorHAnsi"/>
        </w:rPr>
      </w:pPr>
      <w:r w:rsidRPr="00DE34F7">
        <w:rPr>
          <w:rFonts w:asciiTheme="minorHAnsi" w:hAnsiTheme="minorHAnsi"/>
        </w:rPr>
        <w:t>Aiseolas</w:t>
      </w:r>
    </w:p>
    <w:p w14:paraId="3CF1188B" w14:textId="77777777" w:rsidR="005C541F" w:rsidRPr="003A413F" w:rsidRDefault="005C541F" w:rsidP="005C541F">
      <w:pPr>
        <w:rPr>
          <w:rFonts w:asciiTheme="minorHAnsi" w:hAnsiTheme="minorHAnsi"/>
          <w:b/>
          <w:lang w:val="es-ES"/>
        </w:rPr>
      </w:pPr>
      <w:r w:rsidRPr="003A413F">
        <w:rPr>
          <w:rFonts w:asciiTheme="minorHAnsi" w:hAnsiTheme="minorHAnsi"/>
          <w:lang w:val="es-ES"/>
        </w:rPr>
        <w:t>Cuirfear aiseolas ar fáil ar iarratas scríofa.</w:t>
      </w:r>
    </w:p>
    <w:p w14:paraId="08476B36" w14:textId="77777777" w:rsidR="005C541F" w:rsidRPr="00DE34F7" w:rsidRDefault="005C541F" w:rsidP="005C541F">
      <w:pPr>
        <w:pStyle w:val="Heading1"/>
      </w:pPr>
      <w:bookmarkStart w:id="9" w:name="_Toc180136224"/>
      <w:r w:rsidRPr="00DE34F7">
        <w:t xml:space="preserve">Na </w:t>
      </w:r>
      <w:proofErr w:type="spellStart"/>
      <w:r w:rsidRPr="00DE34F7">
        <w:t>hAchtanna</w:t>
      </w:r>
      <w:proofErr w:type="spellEnd"/>
      <w:r w:rsidRPr="00DE34F7">
        <w:t xml:space="preserve"> um </w:t>
      </w:r>
      <w:proofErr w:type="spellStart"/>
      <w:r w:rsidRPr="00DE34F7">
        <w:t>Chosaint</w:t>
      </w:r>
      <w:proofErr w:type="spellEnd"/>
      <w:r w:rsidRPr="00DE34F7">
        <w:t xml:space="preserve"> </w:t>
      </w:r>
      <w:proofErr w:type="spellStart"/>
      <w:r w:rsidRPr="00DE34F7">
        <w:t>Sonraí</w:t>
      </w:r>
      <w:bookmarkEnd w:id="9"/>
      <w:proofErr w:type="spellEnd"/>
    </w:p>
    <w:p w14:paraId="36E89A82" w14:textId="535ACA84" w:rsidR="005C541F" w:rsidRPr="003A413F" w:rsidRDefault="005C541F" w:rsidP="005C541F">
      <w:pPr>
        <w:rPr>
          <w:rFonts w:asciiTheme="minorHAnsi" w:hAnsiTheme="minorHAnsi"/>
          <w:b/>
          <w:smallCaps/>
          <w:lang w:val="es-ES"/>
        </w:rPr>
      </w:pPr>
      <w:r w:rsidRPr="003A413F">
        <w:rPr>
          <w:rFonts w:asciiTheme="minorHAnsi" w:hAnsiTheme="minorHAnsi"/>
          <w:lang w:val="es-ES"/>
        </w:rPr>
        <w:t xml:space="preserve">Nuair a fhaightear do CV agus d’fhoirm iarratais, cruthaímid taifead i d’ainm, ina bhfuil cuid mhaith den fhaisnéis phearsanta a chuir tú ar fáil.  Ní úsáidtear an taifead pearsanta seo ach amháin chun d’iarrthóireacht a phróiseáil.  Tá faisnéis dá leithéid faoi réir na gceart agus na n-oibleagáidí atá leagtha amach sna hAchtanna um Chosaint Sonraí.  Chun iarratas a dhéanamh faoi na hAchtanna um Chosaint Sonraí, cuir d’iarratas i scríbhinn chuig:  </w:t>
      </w:r>
      <w:r w:rsidRPr="003A413F">
        <w:rPr>
          <w:rFonts w:asciiTheme="minorHAnsi" w:hAnsiTheme="minorHAnsi"/>
          <w:b/>
          <w:lang w:val="es-ES"/>
        </w:rPr>
        <w:t>An Comhordaitheoir um Chosaint Sonraí, Oifig an Stiúrthóra Ionchúiseamh Poiblí, Bóthar na hOtharlainne, Baile Átha Cliath 7</w:t>
      </w:r>
      <w:r w:rsidRPr="003A413F">
        <w:rPr>
          <w:rFonts w:asciiTheme="minorHAnsi" w:hAnsiTheme="minorHAnsi"/>
          <w:lang w:val="es-ES"/>
        </w:rPr>
        <w:t>,</w:t>
      </w:r>
      <w:r w:rsidRPr="003A413F">
        <w:rPr>
          <w:rFonts w:asciiTheme="minorHAnsi" w:hAnsiTheme="minorHAnsi"/>
          <w:b/>
          <w:smallCaps/>
          <w:lang w:val="es-ES"/>
        </w:rPr>
        <w:t xml:space="preserve"> </w:t>
      </w:r>
      <w:r w:rsidRPr="003A413F">
        <w:rPr>
          <w:rFonts w:asciiTheme="minorHAnsi" w:hAnsiTheme="minorHAnsi"/>
          <w:lang w:val="es-ES"/>
        </w:rPr>
        <w:t>ag cinntiú go ndéanann tú cur síos chomh mion agus is féidir ar na taifid a lorgaíonn tú le cur ar ár gcumas an taifead/taifid ábhartha a aithint.</w:t>
      </w:r>
      <w:r w:rsidRPr="003A413F">
        <w:rPr>
          <w:rFonts w:asciiTheme="minorHAnsi" w:hAnsiTheme="minorHAnsi"/>
          <w:smallCaps/>
          <w:lang w:val="es-ES"/>
        </w:rPr>
        <w:t xml:space="preserve">.  </w:t>
      </w:r>
    </w:p>
    <w:p w14:paraId="147C474B" w14:textId="77777777" w:rsidR="005C541F" w:rsidRPr="003A413F" w:rsidRDefault="005C541F" w:rsidP="005C541F">
      <w:pPr>
        <w:rPr>
          <w:lang w:val="es-ES"/>
        </w:rPr>
      </w:pPr>
    </w:p>
    <w:p w14:paraId="7EC7C875" w14:textId="77777777" w:rsidR="005C541F" w:rsidRDefault="005C541F" w:rsidP="005C541F">
      <w:pPr>
        <w:pStyle w:val="Heading1"/>
        <w:rPr>
          <w:rFonts w:eastAsia="Calibri"/>
          <w:sz w:val="40"/>
          <w:szCs w:val="40"/>
        </w:rPr>
      </w:pPr>
      <w:r w:rsidRPr="00DE34F7">
        <w:rPr>
          <w:rFonts w:cs="Arial"/>
          <w:color w:val="2F5496" w:themeColor="accent5" w:themeShade="BF"/>
          <w:sz w:val="28"/>
          <w:szCs w:val="28"/>
        </w:rPr>
        <w:br w:type="page"/>
      </w:r>
      <w:bookmarkStart w:id="10" w:name="_Toc180136225"/>
      <w:r>
        <w:lastRenderedPageBreak/>
        <w:t xml:space="preserve">Aguisín 1: </w:t>
      </w:r>
      <w:r>
        <w:rPr>
          <w:rFonts w:eastAsia="Calibri"/>
          <w:b w:val="0"/>
          <w:sz w:val="24"/>
          <w:szCs w:val="24"/>
        </w:rPr>
        <w:t>CÁILITHEACHT CHUN DUL IN IOMAÍOCHT AGUS SRIANTA ÁIRITHE AR CHÁILITHEACHT</w:t>
      </w:r>
      <w:bookmarkEnd w:id="10"/>
    </w:p>
    <w:p w14:paraId="516223E5" w14:textId="77777777" w:rsidR="005C541F" w:rsidRPr="0036464C" w:rsidRDefault="005C541F" w:rsidP="005C541F">
      <w:pPr>
        <w:pStyle w:val="NoSpacing"/>
        <w:spacing w:line="276" w:lineRule="auto"/>
        <w:ind w:right="113"/>
        <w:jc w:val="both"/>
        <w:rPr>
          <w:rFonts w:asciiTheme="minorHAnsi" w:hAnsiTheme="minorHAnsi" w:cstheme="minorHAnsi"/>
          <w:b/>
          <w:bCs/>
          <w:color w:val="6C5000"/>
          <w:sz w:val="24"/>
          <w:szCs w:val="24"/>
        </w:rPr>
      </w:pPr>
      <w:r w:rsidRPr="0036464C">
        <w:rPr>
          <w:rFonts w:asciiTheme="minorHAnsi" w:hAnsiTheme="minorHAnsi" w:cstheme="minorHAnsi"/>
          <w:b/>
          <w:bCs/>
          <w:color w:val="6C5000"/>
          <w:sz w:val="24"/>
          <w:szCs w:val="24"/>
        </w:rPr>
        <w:t>Riachtanais maidir le Saoránacht</w:t>
      </w:r>
    </w:p>
    <w:p w14:paraId="3D07D78A" w14:textId="77777777" w:rsidR="005C541F" w:rsidRPr="00184614" w:rsidRDefault="005C541F" w:rsidP="005C541F">
      <w:pPr>
        <w:rPr>
          <w:rFonts w:asciiTheme="minorHAnsi" w:hAnsiTheme="minorHAnsi" w:cstheme="minorHAnsi"/>
          <w:color w:val="000000"/>
          <w:lang w:val="en-US"/>
        </w:rPr>
      </w:pPr>
      <w:r w:rsidRPr="00184614">
        <w:rPr>
          <w:rFonts w:asciiTheme="minorHAnsi" w:hAnsiTheme="minorHAnsi" w:cstheme="minorHAnsi"/>
          <w:color w:val="000000"/>
          <w:lang w:val="ga"/>
        </w:rPr>
        <w:t>Ní mór d’iarrthóirí incháilithe a bheith:</w:t>
      </w:r>
    </w:p>
    <w:p w14:paraId="70E4B0AE" w14:textId="77777777" w:rsidR="005C541F" w:rsidRPr="004B59AC" w:rsidRDefault="005C541F" w:rsidP="005E6CFE">
      <w:pPr>
        <w:numPr>
          <w:ilvl w:val="0"/>
          <w:numId w:val="24"/>
        </w:numPr>
        <w:autoSpaceDE w:val="0"/>
        <w:autoSpaceDN w:val="0"/>
        <w:spacing w:after="0" w:line="276" w:lineRule="auto"/>
        <w:rPr>
          <w:rFonts w:cstheme="minorHAnsi"/>
          <w:color w:val="000000"/>
        </w:rPr>
      </w:pPr>
      <w:r w:rsidRPr="004B59AC">
        <w:rPr>
          <w:rFonts w:cstheme="minorHAnsi"/>
          <w:color w:val="000000"/>
        </w:rPr>
        <w:t>Saoránach den Limistéar Eorpach Eacnamaíoch (LEE). Tá an LEE comhdhéanta de Bhallstáit an Aontais Eorpaigh, an Íoslainn, Lichtinstéin agus an Iorua; nó</w:t>
      </w:r>
    </w:p>
    <w:p w14:paraId="105B0477" w14:textId="77777777" w:rsidR="005C541F" w:rsidRPr="004B59AC" w:rsidRDefault="005C541F" w:rsidP="005E6CFE">
      <w:pPr>
        <w:numPr>
          <w:ilvl w:val="0"/>
          <w:numId w:val="24"/>
        </w:numPr>
        <w:autoSpaceDE w:val="0"/>
        <w:autoSpaceDN w:val="0"/>
        <w:spacing w:after="0" w:line="276" w:lineRule="auto"/>
        <w:rPr>
          <w:rFonts w:cstheme="minorHAnsi"/>
          <w:color w:val="000000"/>
        </w:rPr>
      </w:pPr>
      <w:r w:rsidRPr="004B59AC">
        <w:rPr>
          <w:rFonts w:cstheme="minorHAnsi"/>
          <w:color w:val="000000"/>
        </w:rPr>
        <w:t>Saoránach den Ríocht Aontaithe (RA); nó</w:t>
      </w:r>
    </w:p>
    <w:p w14:paraId="0EC70973" w14:textId="77777777" w:rsidR="005C541F" w:rsidRPr="004B59AC" w:rsidRDefault="005C541F" w:rsidP="005E6CFE">
      <w:pPr>
        <w:numPr>
          <w:ilvl w:val="0"/>
          <w:numId w:val="24"/>
        </w:numPr>
        <w:autoSpaceDE w:val="0"/>
        <w:autoSpaceDN w:val="0"/>
        <w:spacing w:after="0" w:line="276" w:lineRule="auto"/>
        <w:rPr>
          <w:rFonts w:cstheme="minorHAnsi"/>
          <w:color w:val="000000"/>
        </w:rPr>
      </w:pPr>
      <w:r w:rsidRPr="004B59AC">
        <w:rPr>
          <w:rFonts w:cstheme="minorHAnsi"/>
          <w:color w:val="000000"/>
        </w:rPr>
        <w:t>Saoránach de chuid na hEilvéise de bhun an chomhaontaithe idir an tAontas agus an Eilvéis maidir le saorghluaiseacht daoine; nó</w:t>
      </w:r>
    </w:p>
    <w:p w14:paraId="04C22772" w14:textId="77777777" w:rsidR="005C541F" w:rsidRPr="003A413F" w:rsidRDefault="005C541F" w:rsidP="005E6CFE">
      <w:pPr>
        <w:numPr>
          <w:ilvl w:val="0"/>
          <w:numId w:val="24"/>
        </w:numPr>
        <w:autoSpaceDE w:val="0"/>
        <w:autoSpaceDN w:val="0"/>
        <w:spacing w:after="0" w:line="276" w:lineRule="auto"/>
        <w:rPr>
          <w:rFonts w:cstheme="minorHAnsi"/>
          <w:color w:val="000000"/>
          <w:lang w:val="es-ES"/>
        </w:rPr>
      </w:pPr>
      <w:r w:rsidRPr="003A413F">
        <w:rPr>
          <w:rFonts w:cstheme="minorHAnsi"/>
          <w:color w:val="000000"/>
          <w:lang w:val="es-ES"/>
        </w:rPr>
        <w:t>Saoránach neamh-LEE a bhfuil víosa stampa 4</w:t>
      </w:r>
      <w:r>
        <w:rPr>
          <w:rStyle w:val="FootnoteReference"/>
          <w:rFonts w:cstheme="minorHAnsi"/>
          <w:color w:val="000000"/>
        </w:rPr>
        <w:footnoteReference w:id="3"/>
      </w:r>
      <w:r w:rsidRPr="003A413F">
        <w:rPr>
          <w:rFonts w:cstheme="minorHAnsi"/>
          <w:color w:val="000000"/>
          <w:lang w:val="es-ES"/>
        </w:rPr>
        <w:t xml:space="preserve"> nó víosa stampa 5 acu.</w:t>
      </w:r>
    </w:p>
    <w:p w14:paraId="276FE967" w14:textId="77777777" w:rsidR="005C541F" w:rsidRPr="003A413F" w:rsidRDefault="005C541F" w:rsidP="005C541F">
      <w:pPr>
        <w:rPr>
          <w:rFonts w:asciiTheme="minorHAnsi" w:eastAsia="Calibri" w:hAnsiTheme="minorHAnsi" w:cstheme="minorHAnsi"/>
          <w:lang w:val="es-ES"/>
        </w:rPr>
      </w:pPr>
      <w:r w:rsidRPr="00184614">
        <w:rPr>
          <w:rFonts w:asciiTheme="minorHAnsi" w:hAnsiTheme="minorHAnsi" w:cstheme="minorHAnsi"/>
          <w:b/>
          <w:iCs/>
          <w:color w:val="6C5000"/>
          <w:lang w:val="ga"/>
        </w:rPr>
        <w:t>Chun a cháiliú ní mór d’iarrthóirí a bheith incháilithe faoin dáta ar a dtairgtear post ar bith.</w:t>
      </w:r>
    </w:p>
    <w:p w14:paraId="0B59D59C" w14:textId="77777777" w:rsidR="005C541F" w:rsidRDefault="005C541F" w:rsidP="005C541F">
      <w:pPr>
        <w:pStyle w:val="Heading2"/>
        <w:jc w:val="both"/>
        <w:rPr>
          <w:rFonts w:asciiTheme="minorHAnsi" w:eastAsia="Calibri" w:hAnsiTheme="minorHAnsi"/>
          <w:sz w:val="24"/>
          <w:szCs w:val="24"/>
        </w:rPr>
      </w:pPr>
      <w:proofErr w:type="spellStart"/>
      <w:r>
        <w:rPr>
          <w:rFonts w:asciiTheme="minorHAnsi" w:eastAsia="Calibri" w:hAnsiTheme="minorHAnsi"/>
          <w:sz w:val="24"/>
          <w:szCs w:val="24"/>
        </w:rPr>
        <w:t>Comhaontú</w:t>
      </w:r>
      <w:proofErr w:type="spellEnd"/>
      <w:r>
        <w:rPr>
          <w:rFonts w:asciiTheme="minorHAnsi" w:eastAsia="Calibri" w:hAnsiTheme="minorHAnsi"/>
          <w:sz w:val="24"/>
          <w:szCs w:val="24"/>
        </w:rPr>
        <w:t xml:space="preserve"> </w:t>
      </w:r>
      <w:proofErr w:type="spellStart"/>
      <w:r>
        <w:rPr>
          <w:rFonts w:asciiTheme="minorHAnsi" w:eastAsia="Calibri" w:hAnsiTheme="minorHAnsi"/>
          <w:sz w:val="24"/>
          <w:szCs w:val="24"/>
        </w:rPr>
        <w:t>Comhchoiteann</w:t>
      </w:r>
      <w:proofErr w:type="spellEnd"/>
      <w:r>
        <w:rPr>
          <w:rFonts w:asciiTheme="minorHAnsi" w:eastAsia="Calibri" w:hAnsiTheme="minorHAnsi"/>
          <w:sz w:val="24"/>
          <w:szCs w:val="24"/>
        </w:rPr>
        <w:t xml:space="preserve">: </w:t>
      </w:r>
      <w:proofErr w:type="spellStart"/>
      <w:r>
        <w:rPr>
          <w:rFonts w:asciiTheme="minorHAnsi" w:eastAsia="Calibri" w:hAnsiTheme="minorHAnsi"/>
          <w:sz w:val="24"/>
          <w:szCs w:val="24"/>
        </w:rPr>
        <w:t>Íocaíochtaí</w:t>
      </w:r>
      <w:proofErr w:type="spellEnd"/>
      <w:r>
        <w:rPr>
          <w:rFonts w:asciiTheme="minorHAnsi" w:eastAsia="Calibri" w:hAnsiTheme="minorHAnsi"/>
          <w:sz w:val="24"/>
          <w:szCs w:val="24"/>
        </w:rPr>
        <w:t xml:space="preserve"> </w:t>
      </w:r>
      <w:proofErr w:type="spellStart"/>
      <w:r>
        <w:rPr>
          <w:rFonts w:asciiTheme="minorHAnsi" w:eastAsia="Calibri" w:hAnsiTheme="minorHAnsi"/>
          <w:sz w:val="24"/>
          <w:szCs w:val="24"/>
        </w:rPr>
        <w:t>Iomarcaíochta</w:t>
      </w:r>
      <w:proofErr w:type="spellEnd"/>
      <w:r>
        <w:rPr>
          <w:rFonts w:asciiTheme="minorHAnsi" w:eastAsia="Calibri" w:hAnsiTheme="minorHAnsi"/>
          <w:sz w:val="24"/>
          <w:szCs w:val="24"/>
        </w:rPr>
        <w:t xml:space="preserve"> le Seirbhísigh Phoiblí </w:t>
      </w:r>
    </w:p>
    <w:p w14:paraId="10647633" w14:textId="77777777" w:rsidR="005C541F" w:rsidRPr="00184614" w:rsidRDefault="005C541F" w:rsidP="005C541F">
      <w:pPr>
        <w:rPr>
          <w:rFonts w:asciiTheme="minorHAnsi" w:eastAsia="Calibri" w:hAnsiTheme="minorHAnsi"/>
        </w:rPr>
      </w:pPr>
      <w:r w:rsidRPr="00184614">
        <w:rPr>
          <w:rFonts w:eastAsia="Calibri"/>
        </w:rPr>
        <w:t xml:space="preserve">Tugadh isteach litir na Roinne Caiteachais Phoiblí agus Athchóirithe dar dáta 28 Meitheamh 2012 chuig Oifigigh Pearsanra, le héifeacht ón 1 Meitheamh 2012, Comhaontú Comhchoiteann ar thángthas air idir an Roinn Caiteachais Phoiblí agus Athchóirithe agus Coiste Seirbhísí Poiblí an ICTU maidir le hÍocaíochtaí Iomarcaíochta ex-gratia le Seirbhísigh Phoiblí. Is coinníoll é den Chomhaontú Comhchoiteann nach mbeidh daoine a bhaineann leas as an gcomhaontú cáilithe le haghaidh fostaíochta an athuair sa tSeirbhís Phoiblí ag comhlacht na Seirbhíse Poiblí ar bith (de réir mar atá sainmhínithe ag na hAchtanna um Bearta Airgeadais Éigeandála ar Mhaithe le Leas an Phobail 2009 - 2011) le haghaidh thréimhse 2 bhliain ó fhoirceannadh na fostaíochta. Beidh ar dhaoine a bhain leas as an scéim seo agus a d’fhéadfadh a bheith rathúil sa chomórtas seo a gcáilitheacht a chruthú (tréimhse na neamh-incháilitheachta as feidhm). </w:t>
      </w:r>
    </w:p>
    <w:p w14:paraId="791742AA" w14:textId="77777777" w:rsidR="005C541F" w:rsidRDefault="005C541F" w:rsidP="005C541F">
      <w:pPr>
        <w:pStyle w:val="Heading2"/>
        <w:jc w:val="both"/>
        <w:rPr>
          <w:rFonts w:asciiTheme="minorHAnsi" w:eastAsia="Calibri" w:hAnsiTheme="minorHAnsi"/>
          <w:sz w:val="24"/>
          <w:szCs w:val="24"/>
        </w:rPr>
      </w:pPr>
      <w:r>
        <w:rPr>
          <w:rFonts w:asciiTheme="minorHAnsi" w:eastAsia="Calibri" w:hAnsiTheme="minorHAnsi"/>
          <w:sz w:val="24"/>
          <w:szCs w:val="24"/>
        </w:rPr>
        <w:t>An Scéim Luathscoir Dhreasaithe (ISER):</w:t>
      </w:r>
    </w:p>
    <w:p w14:paraId="0C65602F" w14:textId="77777777" w:rsidR="005C541F" w:rsidRPr="00184614" w:rsidRDefault="005C541F" w:rsidP="005C541F">
      <w:pPr>
        <w:rPr>
          <w:rFonts w:asciiTheme="minorHAnsi" w:eastAsia="Calibri" w:hAnsiTheme="minorHAnsi"/>
        </w:rPr>
      </w:pPr>
      <w:r w:rsidRPr="00184614">
        <w:rPr>
          <w:rFonts w:eastAsia="Calibri"/>
        </w:rPr>
        <w:t>Is coinníoll é den Scéim Luathscoir Dhreasaithe (ISER) mar atá leagtha amach i gCiorclán 12/09 ón Roinn Airgeadais nach bhfuil daoine ar scor cáilithe, faoin Scéim sin, iarratas a chur isteach ar phost eile san fhostaíocht chéanna nó san earnáil chéanna.  Dá bhrí sin, ní féidir le daoine ar scor mar sin iarratas a chur isteach ar an bpost seo.</w:t>
      </w:r>
    </w:p>
    <w:p w14:paraId="28279842" w14:textId="77777777" w:rsidR="005C541F" w:rsidRDefault="005C541F" w:rsidP="005C541F">
      <w:pPr>
        <w:pStyle w:val="Heading2"/>
        <w:jc w:val="both"/>
        <w:rPr>
          <w:rFonts w:asciiTheme="minorHAnsi" w:eastAsia="Calibri" w:hAnsiTheme="minorHAnsi"/>
          <w:sz w:val="24"/>
          <w:szCs w:val="24"/>
        </w:rPr>
      </w:pPr>
      <w:r>
        <w:rPr>
          <w:rFonts w:asciiTheme="minorHAnsi" w:eastAsia="Calibri" w:hAnsiTheme="minorHAnsi"/>
          <w:sz w:val="24"/>
          <w:szCs w:val="24"/>
        </w:rPr>
        <w:t>Ciorclán na Roinne Sláinte agus Leanaí (7/2010):</w:t>
      </w:r>
    </w:p>
    <w:p w14:paraId="1208E3C3" w14:textId="77777777" w:rsidR="005C541F" w:rsidRPr="00184614" w:rsidRDefault="005C541F" w:rsidP="005C541F">
      <w:pPr>
        <w:tabs>
          <w:tab w:val="left" w:pos="-720"/>
        </w:tabs>
        <w:suppressAutoHyphens/>
        <w:spacing w:after="0"/>
        <w:ind w:right="113"/>
        <w:outlineLvl w:val="4"/>
        <w:rPr>
          <w:rFonts w:asciiTheme="minorHAnsi" w:eastAsia="Calibri" w:hAnsiTheme="minorHAnsi" w:cstheme="minorHAnsi"/>
          <w:i/>
          <w:iCs/>
          <w:smallCaps/>
          <w:lang w:eastAsia="en-GB"/>
        </w:rPr>
      </w:pPr>
      <w:r w:rsidRPr="00184614">
        <w:rPr>
          <w:rFonts w:eastAsia="Calibri"/>
        </w:rPr>
        <w:t>Le Ciorclán 7/2010 ón Roinn Sláinte dar dáta an 1 Samhain 2010 tugadh Scéim Sprice um Luathscor Deonach (VER) agus Scéimeanna um Iomarcaíocht Dheonach (VRS) isteach.  Is coinníoll de chuid scéim VER é nach mbeidh daoine a bhaineann leas as an scéim incháilithe le haghaidh athfhostaíochta san earnáil sláinte poiblí nó sa tSeirbhís Phoiblí i gcoitinne nó i gcomhlacht a mhaoinítear go hiomlán nó go formhór ó airgead poiblí  Tá feidhm ag an toirmeasc céanna ar athfhostaíocht faoin VRS, ach amháin go bhfuil an toirmeasc ar feadh tréimhse 7 mbliana. Níl daoine</w:t>
      </w:r>
      <w:r w:rsidRPr="00184614">
        <w:rPr>
          <w:rFonts w:asciiTheme="minorHAnsi" w:eastAsia="Calibri" w:hAnsiTheme="minorHAnsi" w:cstheme="minorHAnsi"/>
          <w:lang w:eastAsia="ga"/>
        </w:rPr>
        <w:t xml:space="preserve"> a bhain leas as an scéim VER incháilithe chun dul san iomaíocht sa chomórtas seo</w:t>
      </w:r>
      <w:r w:rsidRPr="00184614">
        <w:rPr>
          <w:rFonts w:asciiTheme="minorHAnsi" w:eastAsia="Calibri" w:hAnsiTheme="minorHAnsi" w:cstheme="minorHAnsi"/>
          <w:i/>
          <w:iCs/>
          <w:smallCaps/>
          <w:lang w:eastAsia="ga"/>
        </w:rPr>
        <w:t xml:space="preserve">.  </w:t>
      </w:r>
      <w:r w:rsidRPr="00184614">
        <w:rPr>
          <w:rFonts w:asciiTheme="minorHAnsi" w:hAnsiTheme="minorHAnsi" w:cstheme="minorHAnsi"/>
          <w:lang w:eastAsia="ga"/>
        </w:rPr>
        <w:t>Beidh ar dhaoine a bhain leas as an scéim VRS agus a d’fhéadfadh a bheith rathúil sa chomórtas seo a n-incháilitheacht a chruthú (éag de thréimhse neamh-incháilitheachta).</w:t>
      </w:r>
      <w:r w:rsidRPr="00184614">
        <w:rPr>
          <w:rFonts w:asciiTheme="minorHAnsi" w:eastAsia="Calibri" w:hAnsiTheme="minorHAnsi" w:cstheme="minorHAnsi"/>
          <w:i/>
          <w:iCs/>
          <w:smallCaps/>
          <w:lang w:eastAsia="ga"/>
        </w:rPr>
        <w:t xml:space="preserve">  </w:t>
      </w:r>
    </w:p>
    <w:p w14:paraId="7A1663C3" w14:textId="77777777" w:rsidR="005C541F" w:rsidRDefault="005C541F" w:rsidP="005C541F">
      <w:pPr>
        <w:spacing w:line="276" w:lineRule="auto"/>
        <w:rPr>
          <w:rFonts w:asciiTheme="minorHAnsi" w:eastAsia="Calibri" w:hAnsiTheme="minorHAnsi" w:cs="Arial"/>
          <w:b/>
          <w:sz w:val="20"/>
          <w:szCs w:val="20"/>
          <w:u w:val="single"/>
        </w:rPr>
      </w:pPr>
      <w:r>
        <w:rPr>
          <w:rFonts w:eastAsia="Calibri"/>
          <w:i/>
          <w:iCs/>
          <w:smallCaps/>
          <w:sz w:val="20"/>
          <w:szCs w:val="20"/>
        </w:rPr>
        <w:t xml:space="preserve">  </w:t>
      </w:r>
    </w:p>
    <w:p w14:paraId="47FE2B52" w14:textId="77777777" w:rsidR="005C541F" w:rsidRDefault="005C541F" w:rsidP="005C541F">
      <w:pPr>
        <w:pStyle w:val="Heading2"/>
        <w:jc w:val="both"/>
        <w:rPr>
          <w:rFonts w:asciiTheme="minorHAnsi" w:eastAsia="Calibri" w:hAnsiTheme="minorHAnsi" w:cstheme="majorBidi"/>
          <w:b w:val="0"/>
          <w:sz w:val="24"/>
          <w:szCs w:val="24"/>
        </w:rPr>
      </w:pPr>
      <w:r>
        <w:rPr>
          <w:rFonts w:asciiTheme="minorHAnsi" w:eastAsia="Calibri" w:hAnsiTheme="minorHAnsi"/>
          <w:sz w:val="24"/>
          <w:szCs w:val="24"/>
        </w:rPr>
        <w:lastRenderedPageBreak/>
        <w:t>An Roinn Comhshaoil, Pobail &amp; Rialtais Áitiúil (Imlitir LG(P) 06/2013)</w:t>
      </w:r>
    </w:p>
    <w:p w14:paraId="7CD0CFD0" w14:textId="77777777" w:rsidR="005C541F" w:rsidRPr="00184614" w:rsidRDefault="005C541F" w:rsidP="005C541F">
      <w:pPr>
        <w:rPr>
          <w:rFonts w:asciiTheme="minorHAnsi" w:eastAsia="Calibri" w:hAnsiTheme="minorHAnsi"/>
        </w:rPr>
      </w:pPr>
      <w:r w:rsidRPr="00184614">
        <w:rPr>
          <w:rFonts w:eastAsia="Calibri"/>
        </w:rPr>
        <w:t xml:space="preserve">Le Ciorclán LG(P) 06/2013 ón Roinn Comhshaoil, Pobail &amp; Rialtais Áitiúil tugadh Scéim um Iomarcaíocht Dheonach isteach le haghaidh Údaráis Áitiúla.  I gcomhréir le téarmaí an </w:t>
      </w:r>
      <w:r w:rsidRPr="00184614">
        <w:rPr>
          <w:rFonts w:eastAsia="Calibri"/>
          <w:i/>
        </w:rPr>
        <w:t xml:space="preserve">Chomhaontaithe Chomhchoitinn: Íocaíochtaí Iomarcaíochta le Seirbhísigh Phoiblí </w:t>
      </w:r>
      <w:r w:rsidRPr="00184614">
        <w:rPr>
          <w:rFonts w:eastAsia="Calibri"/>
        </w:rPr>
        <w:t xml:space="preserve">dár dáta an 28 Meitheamh 2012 mar atá sonraithe thuas, is coinníoll sainiúil é den Scéim VER </w:t>
      </w:r>
      <w:r w:rsidRPr="00184614">
        <w:rPr>
          <w:rFonts w:eastAsia="Calibri"/>
          <w:u w:val="single"/>
        </w:rPr>
        <w:t>nach</w:t>
      </w:r>
      <w:r w:rsidRPr="00184614">
        <w:rPr>
          <w:rFonts w:eastAsia="Calibri"/>
        </w:rPr>
        <w:t xml:space="preserve"> mbeidh daoine cáilithe le haghaidh fostaíochta an athuair i gcomhlacht na Seirbhíse Poiblí ar bith [de réir mar atá sainmhínithe ag na hAchtanna um Bearta Airgeadais Éigeandála ar Mhaithe le Leas an Phobail 2009 - 2011 agus ag an Acht um Pinsin na Seirbhíse Poiblí (Scéim Aonair agus Forálacha Eile) 2012] le haghaidh thréimhse 2 bhliain tar éis dháta a n-imeachta faoin Scéim sin. Tá na coinníollacha sin infheidhme freisin i gcás rannpháirtíochta/fostaíochta ar bhonn conradh seirbhíse (mar chonraitheoir nó mar fhostaí conraitheora).  </w:t>
      </w:r>
    </w:p>
    <w:p w14:paraId="71C15565" w14:textId="77777777" w:rsidR="005C541F" w:rsidRDefault="005C541F" w:rsidP="005C541F">
      <w:pPr>
        <w:pStyle w:val="Heading2"/>
        <w:jc w:val="both"/>
        <w:rPr>
          <w:rFonts w:asciiTheme="minorHAnsi" w:eastAsia="Calibri" w:hAnsiTheme="minorHAnsi"/>
          <w:sz w:val="24"/>
          <w:szCs w:val="24"/>
          <w:lang w:eastAsia="en-US"/>
        </w:rPr>
      </w:pPr>
      <w:r>
        <w:rPr>
          <w:rFonts w:asciiTheme="minorHAnsi" w:eastAsia="Calibri" w:hAnsiTheme="minorHAnsi"/>
          <w:sz w:val="24"/>
          <w:szCs w:val="24"/>
          <w:lang w:eastAsia="ga"/>
        </w:rPr>
        <w:t>Dearbhú:</w:t>
      </w:r>
    </w:p>
    <w:p w14:paraId="71BCCA5E" w14:textId="43677BC3" w:rsidR="009E20C5" w:rsidRPr="003A413F" w:rsidRDefault="005C541F" w:rsidP="009E20C5">
      <w:pPr>
        <w:rPr>
          <w:rFonts w:eastAsia="Calibri"/>
          <w:lang w:val="ga" w:eastAsia="en-US"/>
        </w:rPr>
      </w:pPr>
      <w:r w:rsidRPr="00184614">
        <w:rPr>
          <w:rFonts w:eastAsia="Calibri"/>
          <w:lang w:val="ga" w:eastAsia="ga"/>
        </w:rPr>
        <w:t>Éileofar ar iarratasóirí chun a dhearbhú cé acu ar bhain nó nár bhain leas as scéim na Seirbhíse Poiblí de luathscor dreasaithe. Éileofar ar iarratasóirí freisin chun aon teidlíochtaí a dhearbhú maidir le sochar pinsin na Seirbhíse Poiblí (mar íocaíocht nó caomhnaithe) as fostaíocht eile ar bith sa tSeirbhís Phoiblí agus/nó nuair a fuair siad íocaíocht in ionad maidir le seirbhís i bhfostaíocht ar bith sa tSeirbhís Phoiblí.</w:t>
      </w:r>
    </w:p>
    <w:p w14:paraId="06D25C5B" w14:textId="77777777" w:rsidR="009E20C5" w:rsidRPr="003A413F" w:rsidRDefault="009E20C5" w:rsidP="009E20C5">
      <w:pPr>
        <w:rPr>
          <w:rFonts w:eastAsia="Calibri"/>
          <w:lang w:val="ga" w:eastAsia="en-US"/>
        </w:rPr>
      </w:pPr>
    </w:p>
    <w:p w14:paraId="40674646" w14:textId="77777777" w:rsidR="009E20C5" w:rsidRPr="003A413F" w:rsidRDefault="009E20C5" w:rsidP="009E20C5">
      <w:pPr>
        <w:rPr>
          <w:rFonts w:eastAsia="Calibri"/>
          <w:lang w:val="ga" w:eastAsia="en-US"/>
        </w:rPr>
      </w:pPr>
    </w:p>
    <w:p w14:paraId="7273A2EB" w14:textId="77777777" w:rsidR="009E20C5" w:rsidRPr="003A413F" w:rsidRDefault="009E20C5" w:rsidP="009E20C5">
      <w:pPr>
        <w:rPr>
          <w:rFonts w:eastAsia="Calibri"/>
          <w:lang w:val="ga" w:eastAsia="en-US"/>
        </w:rPr>
      </w:pPr>
    </w:p>
    <w:p w14:paraId="3AFEBFB4" w14:textId="77777777" w:rsidR="009E20C5" w:rsidRPr="003A413F" w:rsidRDefault="009E20C5" w:rsidP="009E20C5">
      <w:pPr>
        <w:rPr>
          <w:rFonts w:eastAsia="Calibri"/>
          <w:lang w:val="ga" w:eastAsia="en-US"/>
        </w:rPr>
      </w:pPr>
    </w:p>
    <w:p w14:paraId="451A874F" w14:textId="77777777" w:rsidR="009E20C5" w:rsidRPr="003A413F" w:rsidRDefault="009E20C5" w:rsidP="009E20C5">
      <w:pPr>
        <w:rPr>
          <w:rFonts w:eastAsia="Calibri"/>
          <w:lang w:val="ga" w:eastAsia="en-US"/>
        </w:rPr>
      </w:pPr>
    </w:p>
    <w:p w14:paraId="2C346044" w14:textId="77777777" w:rsidR="009E20C5" w:rsidRPr="003A413F" w:rsidRDefault="009E20C5" w:rsidP="009E20C5">
      <w:pPr>
        <w:rPr>
          <w:rFonts w:eastAsia="Calibri"/>
          <w:lang w:val="ga" w:eastAsia="en-US"/>
        </w:rPr>
      </w:pPr>
    </w:p>
    <w:p w14:paraId="5B0D69EC" w14:textId="77777777" w:rsidR="009E20C5" w:rsidRPr="003A413F" w:rsidRDefault="009E20C5" w:rsidP="009E20C5">
      <w:pPr>
        <w:rPr>
          <w:rFonts w:eastAsia="Calibri"/>
          <w:lang w:val="ga" w:eastAsia="en-US"/>
        </w:rPr>
      </w:pPr>
    </w:p>
    <w:p w14:paraId="5F058343" w14:textId="77777777" w:rsidR="009E20C5" w:rsidRPr="003A413F" w:rsidRDefault="009E20C5" w:rsidP="009E20C5">
      <w:pPr>
        <w:rPr>
          <w:rFonts w:eastAsia="Calibri"/>
          <w:lang w:val="ga" w:eastAsia="en-US"/>
        </w:rPr>
      </w:pPr>
    </w:p>
    <w:p w14:paraId="4510454F" w14:textId="77777777" w:rsidR="009E20C5" w:rsidRPr="003A413F" w:rsidRDefault="009E20C5" w:rsidP="009E20C5">
      <w:pPr>
        <w:rPr>
          <w:rFonts w:eastAsia="Calibri"/>
          <w:lang w:val="ga" w:eastAsia="en-US"/>
        </w:rPr>
      </w:pPr>
    </w:p>
    <w:p w14:paraId="56F60586" w14:textId="77777777" w:rsidR="009E20C5" w:rsidRPr="003A413F" w:rsidRDefault="009E20C5" w:rsidP="009E20C5">
      <w:pPr>
        <w:rPr>
          <w:rFonts w:eastAsia="Calibri"/>
          <w:lang w:val="ga" w:eastAsia="en-US"/>
        </w:rPr>
      </w:pPr>
    </w:p>
    <w:p w14:paraId="010637CC" w14:textId="77777777" w:rsidR="009E20C5" w:rsidRPr="003A413F" w:rsidRDefault="009E20C5" w:rsidP="009E20C5">
      <w:pPr>
        <w:rPr>
          <w:rFonts w:eastAsia="Calibri"/>
          <w:lang w:val="ga" w:eastAsia="en-US"/>
        </w:rPr>
      </w:pPr>
    </w:p>
    <w:p w14:paraId="543684EC" w14:textId="77777777" w:rsidR="009E20C5" w:rsidRPr="003A413F" w:rsidRDefault="009E20C5" w:rsidP="009E20C5">
      <w:pPr>
        <w:rPr>
          <w:rFonts w:eastAsia="Calibri"/>
          <w:lang w:val="ga" w:eastAsia="en-US"/>
        </w:rPr>
      </w:pPr>
    </w:p>
    <w:p w14:paraId="7FA20618" w14:textId="77777777" w:rsidR="009E20C5" w:rsidRPr="003A413F" w:rsidRDefault="009E20C5" w:rsidP="009E20C5">
      <w:pPr>
        <w:rPr>
          <w:rFonts w:eastAsia="Calibri"/>
          <w:lang w:val="ga" w:eastAsia="en-US"/>
        </w:rPr>
      </w:pPr>
    </w:p>
    <w:p w14:paraId="35BF79A8" w14:textId="77777777" w:rsidR="009E20C5" w:rsidRPr="003A413F" w:rsidRDefault="009E20C5" w:rsidP="009E20C5">
      <w:pPr>
        <w:rPr>
          <w:rFonts w:eastAsia="Calibri"/>
          <w:lang w:val="ga" w:eastAsia="en-US"/>
        </w:rPr>
      </w:pPr>
    </w:p>
    <w:p w14:paraId="72D29416" w14:textId="77777777" w:rsidR="009E20C5" w:rsidRPr="009E20C5" w:rsidRDefault="009E20C5" w:rsidP="009E20C5">
      <w:pPr>
        <w:rPr>
          <w:lang w:val="x-none" w:eastAsia="x-none"/>
        </w:rPr>
      </w:pPr>
    </w:p>
    <w:p w14:paraId="0238DB08" w14:textId="77777777" w:rsidR="006B1391" w:rsidRDefault="006B1391">
      <w:pPr>
        <w:spacing w:after="0" w:line="240" w:lineRule="auto"/>
        <w:jc w:val="left"/>
        <w:rPr>
          <w:rFonts w:asciiTheme="minorHAnsi" w:hAnsiTheme="minorHAnsi"/>
          <w:b/>
          <w:bCs/>
          <w:color w:val="44546A" w:themeColor="text2"/>
          <w:w w:val="90"/>
          <w:kern w:val="32"/>
          <w:sz w:val="32"/>
          <w:szCs w:val="32"/>
          <w:lang w:val="x-none" w:eastAsia="x-none"/>
        </w:rPr>
      </w:pPr>
      <w:r w:rsidRPr="003A413F">
        <w:rPr>
          <w:lang w:val="ga"/>
        </w:rPr>
        <w:br w:type="page"/>
      </w:r>
    </w:p>
    <w:p w14:paraId="29B01B95" w14:textId="1E74CF13" w:rsidR="005C541F" w:rsidRPr="00DE34F7" w:rsidRDefault="009E20C5" w:rsidP="005C541F">
      <w:pPr>
        <w:pStyle w:val="Heading1"/>
      </w:pPr>
      <w:bookmarkStart w:id="11" w:name="_Toc180136226"/>
      <w:r>
        <w:lastRenderedPageBreak/>
        <w:t>Aguisín 2: Inniúlachtaí</w:t>
      </w:r>
      <w:bookmarkEnd w:id="11"/>
      <w:r w:rsidR="005C541F" w:rsidRPr="00DE34F7">
        <w:t xml:space="preserve"> </w:t>
      </w:r>
    </w:p>
    <w:p w14:paraId="641EFC5E" w14:textId="328BE66B" w:rsidR="005C541F" w:rsidRPr="00DE34F7" w:rsidRDefault="005C541F" w:rsidP="005C541F">
      <w:pPr>
        <w:rPr>
          <w:rFonts w:asciiTheme="minorHAnsi" w:hAnsiTheme="minorHAnsi" w:cs="Arial"/>
          <w:b/>
          <w:color w:val="2F5496" w:themeColor="accent5" w:themeShade="BF"/>
        </w:rPr>
      </w:pPr>
      <w:r w:rsidRPr="00DE34F7">
        <w:rPr>
          <w:rFonts w:asciiTheme="minorHAnsi" w:hAnsiTheme="minorHAnsi"/>
        </w:rPr>
        <w:t>Beidh an t-eolas, an taithí, an scil, an ghnóthachtáil nó an inniúlacht ábhartha ag an iarrthóir rathúil a léiríonn go soiléir a n-oiriúnacht chun aghaidh a thabhairt ar dhúshláin Phríomhoifigigh Cúnta san ODPP.</w:t>
      </w:r>
    </w:p>
    <w:tbl>
      <w:tblPr>
        <w:tblStyle w:val="TableGrid0"/>
        <w:tblW w:w="9483" w:type="dxa"/>
        <w:tblInd w:w="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4" w:type="dxa"/>
          <w:left w:w="108" w:type="dxa"/>
          <w:bottom w:w="57" w:type="dxa"/>
          <w:right w:w="113" w:type="dxa"/>
        </w:tblCellMar>
        <w:tblLook w:val="04A0" w:firstRow="1" w:lastRow="0" w:firstColumn="1" w:lastColumn="0" w:noHBand="0" w:noVBand="1"/>
      </w:tblPr>
      <w:tblGrid>
        <w:gridCol w:w="9483"/>
      </w:tblGrid>
      <w:tr w:rsidR="005C541F" w:rsidRPr="00DE34F7" w14:paraId="75C0F477" w14:textId="77777777" w:rsidTr="0069707F">
        <w:trPr>
          <w:trHeight w:val="334"/>
        </w:trPr>
        <w:tc>
          <w:tcPr>
            <w:tcW w:w="9483" w:type="dxa"/>
            <w:shd w:val="clear" w:color="auto" w:fill="6C5000"/>
          </w:tcPr>
          <w:p w14:paraId="13C488CE" w14:textId="6571C248" w:rsidR="005C541F" w:rsidRPr="00DE34F7" w:rsidRDefault="003F11C6" w:rsidP="003F11C6">
            <w:pPr>
              <w:spacing w:after="0" w:line="259" w:lineRule="auto"/>
              <w:rPr>
                <w:rFonts w:cs="Arial"/>
                <w:color w:val="FFFFFF" w:themeColor="background1"/>
              </w:rPr>
            </w:pPr>
            <w:r>
              <w:rPr>
                <w:rFonts w:eastAsia="Calibri" w:cs="Arial"/>
                <w:b/>
                <w:color w:val="FFFFFF" w:themeColor="background1"/>
              </w:rPr>
              <w:t xml:space="preserve">Saineolas, Oilteacht agus Féinfhorbairt </w:t>
            </w:r>
          </w:p>
        </w:tc>
      </w:tr>
      <w:tr w:rsidR="005C541F" w:rsidRPr="00DE34F7" w14:paraId="7C13CE2D" w14:textId="77777777" w:rsidTr="0069707F">
        <w:trPr>
          <w:trHeight w:val="1408"/>
        </w:trPr>
        <w:tc>
          <w:tcPr>
            <w:tcW w:w="9483" w:type="dxa"/>
            <w:shd w:val="clear" w:color="auto" w:fill="D5DCE4" w:themeFill="text2" w:themeFillTint="33"/>
          </w:tcPr>
          <w:p w14:paraId="7E9E8F1B" w14:textId="270C9805" w:rsidR="003F11C6" w:rsidRDefault="003F11C6" w:rsidP="005E6CFE">
            <w:pPr>
              <w:pStyle w:val="ListParagraph"/>
              <w:numPr>
                <w:ilvl w:val="0"/>
                <w:numId w:val="17"/>
              </w:numPr>
              <w:spacing w:after="0"/>
              <w:ind w:left="397" w:hanging="227"/>
            </w:pPr>
            <w:r w:rsidRPr="0057085C">
              <w:t>Tuiscint shoiléir a bheith acu ar chuspóirí agus spriocanna róil an duine féin agus na foirne agus ar an gcaoi a n-oireann siad d’obair an aonaid agus na hOifige;</w:t>
            </w:r>
          </w:p>
          <w:p w14:paraId="23E4FD5D" w14:textId="17C24C6E" w:rsidR="003F11C6" w:rsidRDefault="003F11C6" w:rsidP="005E6CFE">
            <w:pPr>
              <w:pStyle w:val="ListParagraph"/>
              <w:numPr>
                <w:ilvl w:val="0"/>
                <w:numId w:val="17"/>
              </w:numPr>
              <w:spacing w:after="0"/>
              <w:ind w:left="397" w:hanging="227"/>
            </w:pPr>
            <w:r w:rsidRPr="0057085C">
              <w:t>Tá fairsinge agus doimhneacht eolais acu ar shaincheisteanna earnála agus tá siad íogair do thosaíochtaí eagraíochtúla níos leithne;</w:t>
            </w:r>
          </w:p>
          <w:p w14:paraId="28C74224" w14:textId="5590296F" w:rsidR="003F11C6" w:rsidRDefault="003F11C6" w:rsidP="005E6CFE">
            <w:pPr>
              <w:pStyle w:val="ListParagraph"/>
              <w:numPr>
                <w:ilvl w:val="0"/>
                <w:numId w:val="17"/>
              </w:numPr>
              <w:spacing w:after="0"/>
              <w:ind w:left="397" w:hanging="227"/>
            </w:pPr>
            <w:r w:rsidRPr="0057085C">
              <w:t>Measann páirtithe leasmhara gur saineolaí é/í ina réimse féin; agus</w:t>
            </w:r>
          </w:p>
          <w:p w14:paraId="54953B61" w14:textId="03D41672" w:rsidR="005C541F" w:rsidRPr="003F11C6" w:rsidRDefault="003F11C6" w:rsidP="005E6CFE">
            <w:pPr>
              <w:pStyle w:val="ListParagraph"/>
              <w:numPr>
                <w:ilvl w:val="0"/>
                <w:numId w:val="17"/>
              </w:numPr>
              <w:spacing w:after="0"/>
              <w:ind w:left="397" w:hanging="227"/>
            </w:pPr>
            <w:r w:rsidRPr="003F11C6">
              <w:t>Tá siad dírithe ar fhéinfhorbairt, agus ar aiseolas agus deiseanna a lorg i leith an fháis chun cabhrú le riachtanais shonracha an róil a chur i gcrích.</w:t>
            </w:r>
          </w:p>
        </w:tc>
      </w:tr>
      <w:tr w:rsidR="005C541F" w:rsidRPr="00DE34F7" w14:paraId="1E1BC06A" w14:textId="77777777" w:rsidTr="0069707F">
        <w:trPr>
          <w:trHeight w:val="334"/>
        </w:trPr>
        <w:tc>
          <w:tcPr>
            <w:tcW w:w="9483" w:type="dxa"/>
            <w:shd w:val="clear" w:color="auto" w:fill="6C5000"/>
          </w:tcPr>
          <w:p w14:paraId="1ED9A1AA" w14:textId="760B6314" w:rsidR="005C541F" w:rsidRPr="00DE34F7" w:rsidRDefault="00687013" w:rsidP="0053055C">
            <w:pPr>
              <w:spacing w:after="0" w:line="259" w:lineRule="auto"/>
              <w:rPr>
                <w:rFonts w:cs="Arial"/>
                <w:color w:val="FFFFFF" w:themeColor="background1"/>
              </w:rPr>
            </w:pPr>
            <w:r>
              <w:rPr>
                <w:rFonts w:eastAsia="Calibri" w:cs="Arial"/>
                <w:b/>
                <w:color w:val="FFFFFF" w:themeColor="background1"/>
              </w:rPr>
              <w:t>Scileanna Breithiúnais, Anailíse agus Cinnteoireachta</w:t>
            </w:r>
          </w:p>
        </w:tc>
      </w:tr>
      <w:tr w:rsidR="005C541F" w:rsidRPr="00DE34F7" w14:paraId="250D5811" w14:textId="77777777" w:rsidTr="0069707F">
        <w:trPr>
          <w:trHeight w:val="1705"/>
        </w:trPr>
        <w:tc>
          <w:tcPr>
            <w:tcW w:w="9483" w:type="dxa"/>
            <w:shd w:val="clear" w:color="auto" w:fill="D5DCE4" w:themeFill="text2" w:themeFillTint="33"/>
          </w:tcPr>
          <w:p w14:paraId="0811D3AA" w14:textId="2B931210" w:rsidR="003F11C6" w:rsidRDefault="003F11C6" w:rsidP="005E6CFE">
            <w:pPr>
              <w:pStyle w:val="ListParagraph"/>
              <w:numPr>
                <w:ilvl w:val="0"/>
                <w:numId w:val="17"/>
              </w:numPr>
              <w:spacing w:after="0"/>
              <w:ind w:left="397" w:hanging="227"/>
            </w:pPr>
            <w:r w:rsidRPr="0057085C">
              <w:t xml:space="preserve">Déanann siad taighde críochnúil ar shaincheisteanna, ag dul i gcomhairle go cuí chun an fhaisnéis go léir a theastaíonn ar shaincheist a bhailiú; </w:t>
            </w:r>
          </w:p>
          <w:p w14:paraId="2EF1C3E7" w14:textId="1BC39239" w:rsidR="003F11C6" w:rsidRDefault="003F11C6" w:rsidP="005E6CFE">
            <w:pPr>
              <w:pStyle w:val="ListParagraph"/>
              <w:numPr>
                <w:ilvl w:val="0"/>
                <w:numId w:val="17"/>
              </w:numPr>
              <w:spacing w:after="0"/>
              <w:ind w:left="397" w:hanging="227"/>
            </w:pPr>
            <w:r w:rsidRPr="0057085C">
              <w:t>Saincheisteanna casta a thuiscint go tapa, sonraí a ionsú agus a mheas go cruinn (lena n-áirítear sonraí uimhriúla);</w:t>
            </w:r>
          </w:p>
          <w:p w14:paraId="0BF52FAA" w14:textId="77106581" w:rsidR="003F11C6" w:rsidRDefault="003F11C6" w:rsidP="005E6CFE">
            <w:pPr>
              <w:pStyle w:val="ListParagraph"/>
              <w:numPr>
                <w:ilvl w:val="0"/>
                <w:numId w:val="17"/>
              </w:numPr>
              <w:spacing w:after="0"/>
              <w:ind w:left="397" w:hanging="227"/>
            </w:pPr>
            <w:r w:rsidRPr="0057085C">
              <w:t>Snáitheanna éagsúla faisnéise a chur le chéile, agus idirchaidrimh agus naisc a aithint;</w:t>
            </w:r>
          </w:p>
          <w:p w14:paraId="58324FD1" w14:textId="390372C8" w:rsidR="003F11C6" w:rsidRDefault="003F11C6" w:rsidP="005E6CFE">
            <w:pPr>
              <w:pStyle w:val="ListParagraph"/>
              <w:numPr>
                <w:ilvl w:val="0"/>
                <w:numId w:val="17"/>
              </w:numPr>
              <w:spacing w:after="0"/>
              <w:ind w:left="397" w:hanging="227"/>
            </w:pPr>
            <w:r w:rsidRPr="0057085C">
              <w:t>Bain úsáid as breithiúnas chun cinntí soiléire, tráthúla agus dea-bhunaithe a dhéanamh ar shaincheisteanna tábhachtacha;</w:t>
            </w:r>
          </w:p>
          <w:p w14:paraId="55965022" w14:textId="50E4E888" w:rsidR="003F11C6" w:rsidRDefault="003F11C6" w:rsidP="005E6CFE">
            <w:pPr>
              <w:pStyle w:val="ListParagraph"/>
              <w:numPr>
                <w:ilvl w:val="0"/>
                <w:numId w:val="17"/>
              </w:numPr>
              <w:spacing w:after="0"/>
              <w:ind w:left="397" w:hanging="227"/>
            </w:pPr>
            <w:r w:rsidRPr="0057085C">
              <w:t xml:space="preserve">Meastar na himpleachtaí, cláir agus íogaireachtaí níos leithne laistigh de chinntí agus an tionchar ar réimse páirtithe leasmhara; agus </w:t>
            </w:r>
          </w:p>
          <w:p w14:paraId="56A57885" w14:textId="486A5E0D" w:rsidR="005C541F" w:rsidRPr="003F11C6" w:rsidRDefault="003F11C6" w:rsidP="005E6CFE">
            <w:pPr>
              <w:pStyle w:val="ListParagraph"/>
              <w:numPr>
                <w:ilvl w:val="0"/>
                <w:numId w:val="17"/>
              </w:numPr>
              <w:spacing w:after="0"/>
              <w:ind w:left="397" w:hanging="227"/>
            </w:pPr>
            <w:r w:rsidRPr="003F11C6">
              <w:t>Glacann siad seasamh daingean ar shaincheisteanna a mheasann siad a bheith tábhachtach.</w:t>
            </w:r>
          </w:p>
        </w:tc>
      </w:tr>
      <w:tr w:rsidR="005C541F" w:rsidRPr="00DE34F7" w14:paraId="4D75E817" w14:textId="77777777" w:rsidTr="0069707F">
        <w:trPr>
          <w:trHeight w:val="334"/>
        </w:trPr>
        <w:tc>
          <w:tcPr>
            <w:tcW w:w="9483" w:type="dxa"/>
            <w:shd w:val="clear" w:color="auto" w:fill="6C5000"/>
          </w:tcPr>
          <w:p w14:paraId="0BF83E2C" w14:textId="77777777" w:rsidR="005C541F" w:rsidRPr="00FB282C" w:rsidRDefault="005C541F" w:rsidP="0069707F">
            <w:pPr>
              <w:pStyle w:val="ListParagraph"/>
              <w:spacing w:after="40"/>
              <w:ind w:left="227"/>
              <w:rPr>
                <w:b/>
                <w:color w:val="FFFFFF" w:themeColor="background1"/>
              </w:rPr>
            </w:pPr>
            <w:r w:rsidRPr="00BA2A83">
              <w:rPr>
                <w:rFonts w:eastAsia="Calibri" w:cs="Arial"/>
                <w:b/>
                <w:color w:val="FFFFFF" w:themeColor="background1"/>
              </w:rPr>
              <w:t>Bainistíocht agus Baint Amach Torthaí</w:t>
            </w:r>
          </w:p>
        </w:tc>
      </w:tr>
      <w:tr w:rsidR="005C541F" w:rsidRPr="00DE34F7" w14:paraId="2781D13E" w14:textId="77777777" w:rsidTr="0069707F">
        <w:trPr>
          <w:trHeight w:val="334"/>
        </w:trPr>
        <w:tc>
          <w:tcPr>
            <w:tcW w:w="9483" w:type="dxa"/>
            <w:shd w:val="clear" w:color="auto" w:fill="D5DCE4" w:themeFill="text2" w:themeFillTint="33"/>
          </w:tcPr>
          <w:p w14:paraId="4790CE4E" w14:textId="358433B3" w:rsidR="003F11C6" w:rsidRDefault="003F11C6" w:rsidP="005E6CFE">
            <w:pPr>
              <w:pStyle w:val="ListParagraph"/>
              <w:numPr>
                <w:ilvl w:val="0"/>
                <w:numId w:val="17"/>
              </w:numPr>
              <w:spacing w:after="0"/>
              <w:ind w:left="397" w:hanging="227"/>
            </w:pPr>
            <w:r w:rsidRPr="0057085C">
              <w:t>Freagracht a ghlacadh as tascanna dúshlánacha agus iad a chur i gcrích in am agus ar ardchaighdeán;</w:t>
            </w:r>
          </w:p>
          <w:p w14:paraId="1947546A" w14:textId="5D1845B7" w:rsidR="003F11C6" w:rsidRDefault="003F11C6" w:rsidP="005E6CFE">
            <w:pPr>
              <w:pStyle w:val="ListParagraph"/>
              <w:numPr>
                <w:ilvl w:val="0"/>
                <w:numId w:val="17"/>
              </w:numPr>
              <w:spacing w:after="0"/>
              <w:ind w:left="397" w:hanging="227"/>
            </w:pPr>
            <w:r w:rsidRPr="0057085C">
              <w:t xml:space="preserve">Obair a phleanáil agus a chur in ord tosaíochta de réir tábhachta, amscálaí agus srianta eile acmhainne, agus iad a chur in ord tosaíochta nua i gcás imthosca athraitheacha; </w:t>
            </w:r>
          </w:p>
          <w:p w14:paraId="607E2452" w14:textId="0DC38C25" w:rsidR="003F11C6" w:rsidRDefault="003F11C6" w:rsidP="005E6CFE">
            <w:pPr>
              <w:pStyle w:val="ListParagraph"/>
              <w:numPr>
                <w:ilvl w:val="0"/>
                <w:numId w:val="17"/>
              </w:numPr>
              <w:spacing w:after="0"/>
              <w:ind w:left="397" w:hanging="227"/>
            </w:pPr>
            <w:r w:rsidRPr="0057085C">
              <w:t xml:space="preserve">Cinntítear go mbíonn seirbhís ardchaighdeáin agus éifeachtúil do chustaiméirí ag croílár obair an rannáin; </w:t>
            </w:r>
          </w:p>
          <w:p w14:paraId="6244585F" w14:textId="534E99D4" w:rsidR="003F11C6" w:rsidRDefault="003F11C6" w:rsidP="005E6CFE">
            <w:pPr>
              <w:pStyle w:val="ListParagraph"/>
              <w:numPr>
                <w:ilvl w:val="0"/>
                <w:numId w:val="17"/>
              </w:numPr>
              <w:spacing w:after="0"/>
              <w:ind w:left="397" w:hanging="227"/>
            </w:pPr>
            <w:r>
              <w:t xml:space="preserve">Breathnaítear go criticiúil ar shaincheisteanna le fáil amach cén chaoi inar féidir rudaí a dhéanamh ar bhealach níos fearr; </w:t>
            </w:r>
          </w:p>
          <w:p w14:paraId="72FF14A4" w14:textId="414F67BB" w:rsidR="003F11C6" w:rsidRDefault="003F11C6" w:rsidP="005E6CFE">
            <w:pPr>
              <w:pStyle w:val="ListParagraph"/>
              <w:numPr>
                <w:ilvl w:val="0"/>
                <w:numId w:val="17"/>
              </w:numPr>
              <w:spacing w:after="0"/>
              <w:ind w:left="397" w:hanging="227"/>
            </w:pPr>
            <w:r w:rsidRPr="0057085C">
              <w:t>Táthar oscailte do smaointe nua, tionscnaimh agus réitigh chruthaitheacha ar fhadhbanna;</w:t>
            </w:r>
          </w:p>
          <w:p w14:paraId="24B18386" w14:textId="1C2D3040" w:rsidR="003F11C6" w:rsidRDefault="003F11C6" w:rsidP="005E6CFE">
            <w:pPr>
              <w:pStyle w:val="ListParagraph"/>
              <w:numPr>
                <w:ilvl w:val="0"/>
                <w:numId w:val="17"/>
              </w:numPr>
              <w:spacing w:after="0"/>
              <w:ind w:left="397" w:hanging="227"/>
            </w:pPr>
            <w:r w:rsidRPr="0057085C">
              <w:t>Cinntítear go gcuirfí rialuithe agus bearta feidhmíochta i bhfeidhm chun seirbhísí éifeachtúla agus ardluacha a sholáthar; agus</w:t>
            </w:r>
          </w:p>
          <w:p w14:paraId="6AC876C8" w14:textId="1EBB9749" w:rsidR="005C541F" w:rsidRPr="003F11C6" w:rsidRDefault="003F11C6" w:rsidP="005E6CFE">
            <w:pPr>
              <w:pStyle w:val="ListParagraph"/>
              <w:numPr>
                <w:ilvl w:val="0"/>
                <w:numId w:val="17"/>
              </w:numPr>
              <w:spacing w:after="0"/>
              <w:ind w:left="397" w:hanging="227"/>
            </w:pPr>
            <w:r w:rsidRPr="003F11C6">
              <w:t>Bainistítear tionscadail iolracha go héifeachtach.</w:t>
            </w:r>
            <w:r w:rsidR="005C541F" w:rsidRPr="003F11C6">
              <w:rPr>
                <w:rFonts w:eastAsia="Calibri" w:cs="Arial"/>
                <w:b/>
                <w:color w:val="FFFFFF" w:themeColor="background1"/>
              </w:rPr>
              <w:tab/>
            </w:r>
          </w:p>
        </w:tc>
      </w:tr>
      <w:tr w:rsidR="005C541F" w:rsidRPr="00DE34F7" w14:paraId="01E9A5D0" w14:textId="77777777" w:rsidTr="0069707F">
        <w:trPr>
          <w:trHeight w:val="334"/>
        </w:trPr>
        <w:tc>
          <w:tcPr>
            <w:tcW w:w="9483" w:type="dxa"/>
            <w:shd w:val="clear" w:color="auto" w:fill="6C5000"/>
          </w:tcPr>
          <w:p w14:paraId="3A44F14B" w14:textId="6236CC77" w:rsidR="005C541F" w:rsidRPr="00BA2A83" w:rsidRDefault="005C541F" w:rsidP="003F11C6">
            <w:pPr>
              <w:pStyle w:val="ListParagraph"/>
              <w:spacing w:after="40"/>
              <w:ind w:left="227"/>
              <w:rPr>
                <w:rFonts w:eastAsia="Calibri" w:cs="Arial"/>
                <w:b/>
                <w:color w:val="FFFFFF" w:themeColor="background1"/>
              </w:rPr>
            </w:pPr>
            <w:r w:rsidRPr="00BA2A83">
              <w:rPr>
                <w:rFonts w:eastAsia="Calibri" w:cs="Arial"/>
                <w:b/>
                <w:color w:val="FFFFFF" w:themeColor="background1"/>
              </w:rPr>
              <w:t xml:space="preserve">Ceannaireacht </w:t>
            </w:r>
          </w:p>
        </w:tc>
      </w:tr>
      <w:tr w:rsidR="005C541F" w:rsidRPr="00DE34F7" w14:paraId="387D38F6" w14:textId="77777777" w:rsidTr="0069707F">
        <w:trPr>
          <w:trHeight w:val="929"/>
        </w:trPr>
        <w:tc>
          <w:tcPr>
            <w:tcW w:w="9483" w:type="dxa"/>
            <w:shd w:val="clear" w:color="auto" w:fill="D5DCE4" w:themeFill="text2" w:themeFillTint="33"/>
          </w:tcPr>
          <w:p w14:paraId="2D3AE529" w14:textId="65C435C9" w:rsidR="009240E4" w:rsidRDefault="009240E4" w:rsidP="005E6CFE">
            <w:pPr>
              <w:pStyle w:val="ListParagraph"/>
              <w:numPr>
                <w:ilvl w:val="0"/>
                <w:numId w:val="17"/>
              </w:numPr>
              <w:spacing w:after="0"/>
              <w:ind w:left="397" w:hanging="227"/>
            </w:pPr>
            <w:r w:rsidRPr="00DB090E">
              <w:lastRenderedPageBreak/>
              <w:t>I gcónaí ag cur le forbairt na straitéisí agus na mbeartas a bhaineann leis an Oifig;</w:t>
            </w:r>
          </w:p>
          <w:p w14:paraId="47761FA0" w14:textId="1C3A0FE8" w:rsidR="009240E4" w:rsidRDefault="009240E4" w:rsidP="005E6CFE">
            <w:pPr>
              <w:pStyle w:val="ListParagraph"/>
              <w:numPr>
                <w:ilvl w:val="0"/>
                <w:numId w:val="17"/>
              </w:numPr>
              <w:spacing w:after="0"/>
              <w:ind w:left="397" w:hanging="227"/>
            </w:pPr>
            <w:r w:rsidRPr="00DB090E">
              <w:t xml:space="preserve">Fócas agus díograis a thabhairt leo maidir le hardleibhéil fheidhmíochta a thógáil agus a chothabháil, agus aghaidh a thabhairt ar gach fadhb fheidhmíochta de réir mar a thagann siad chun cinn; </w:t>
            </w:r>
          </w:p>
          <w:p w14:paraId="19A80CC7" w14:textId="0C526818" w:rsidR="009240E4" w:rsidRDefault="009240E4" w:rsidP="005E6CFE">
            <w:pPr>
              <w:pStyle w:val="ListParagraph"/>
              <w:numPr>
                <w:ilvl w:val="0"/>
                <w:numId w:val="17"/>
              </w:numPr>
              <w:spacing w:after="0"/>
              <w:ind w:left="397" w:hanging="227"/>
            </w:pPr>
            <w:r w:rsidRPr="00DB090E">
              <w:t xml:space="preserve">Stiúrtar an fhoireann agus uasmhéadaítear rannchuidiú na foirne trí chéile; </w:t>
            </w:r>
          </w:p>
          <w:p w14:paraId="5EFEE4FD" w14:textId="666F4B61" w:rsidR="009240E4" w:rsidRDefault="009240E4" w:rsidP="005E6CFE">
            <w:pPr>
              <w:pStyle w:val="ListParagraph"/>
              <w:numPr>
                <w:ilvl w:val="0"/>
                <w:numId w:val="17"/>
              </w:numPr>
              <w:spacing w:after="0"/>
              <w:ind w:left="397" w:hanging="227"/>
            </w:pPr>
            <w:r w:rsidRPr="00DB090E">
              <w:t xml:space="preserve">Meastar éifeachtacht torthaí i dtéarmaí atá níos leithne ná a réimse féin amháin; </w:t>
            </w:r>
          </w:p>
          <w:p w14:paraId="73A3AEAD" w14:textId="5F112A97" w:rsidR="009240E4" w:rsidRDefault="009240E4" w:rsidP="005E6CFE">
            <w:pPr>
              <w:pStyle w:val="ListParagraph"/>
              <w:numPr>
                <w:ilvl w:val="0"/>
                <w:numId w:val="17"/>
              </w:numPr>
              <w:spacing w:after="0"/>
              <w:ind w:left="397" w:hanging="227"/>
            </w:pPr>
            <w:r w:rsidRPr="00DB090E">
              <w:t xml:space="preserve">Sonraítear cuspóirí/spriocanna go soiléir agus déantar tascanna a tharmligean go héifeachtach, agus an úinéireacht agus an fhreagracht astu a spreagadh; </w:t>
            </w:r>
          </w:p>
          <w:p w14:paraId="713059F8" w14:textId="5F695E11" w:rsidR="009240E4" w:rsidRDefault="009240E4" w:rsidP="005E6CFE">
            <w:pPr>
              <w:pStyle w:val="ListParagraph"/>
              <w:numPr>
                <w:ilvl w:val="0"/>
                <w:numId w:val="17"/>
              </w:numPr>
              <w:spacing w:after="0"/>
              <w:ind w:left="397" w:hanging="227"/>
            </w:pPr>
            <w:r w:rsidRPr="00DB090E">
              <w:t xml:space="preserve">Forbraítear cumas daoine eile le haiseolas, cóitseáil agus deiseanna le haghaidh forbairt scileanna a chruthú; agus </w:t>
            </w:r>
          </w:p>
          <w:p w14:paraId="4C0D6234" w14:textId="29165C77" w:rsidR="005C541F" w:rsidRPr="009240E4" w:rsidRDefault="009240E4" w:rsidP="005E6CFE">
            <w:pPr>
              <w:pStyle w:val="ListParagraph"/>
              <w:numPr>
                <w:ilvl w:val="0"/>
                <w:numId w:val="17"/>
              </w:numPr>
              <w:spacing w:after="0"/>
              <w:ind w:left="397" w:hanging="227"/>
            </w:pPr>
            <w:r w:rsidRPr="009240E4">
              <w:t>Aithnítear deiseanna maidir le cainéil nua nuálacha soláthair seirbhíse a thapú agus tapaítear leo.</w:t>
            </w:r>
          </w:p>
        </w:tc>
      </w:tr>
      <w:tr w:rsidR="005C541F" w:rsidRPr="00DE34F7" w14:paraId="70D2031D" w14:textId="77777777" w:rsidTr="0069707F">
        <w:trPr>
          <w:trHeight w:val="336"/>
        </w:trPr>
        <w:tc>
          <w:tcPr>
            <w:tcW w:w="9483" w:type="dxa"/>
            <w:shd w:val="clear" w:color="auto" w:fill="6C5000"/>
          </w:tcPr>
          <w:p w14:paraId="36FF0790" w14:textId="3627F711" w:rsidR="005C541F" w:rsidRPr="00DE34F7" w:rsidRDefault="00437AD4" w:rsidP="0069707F">
            <w:pPr>
              <w:spacing w:after="0" w:line="259" w:lineRule="auto"/>
              <w:rPr>
                <w:rFonts w:cs="Arial"/>
                <w:color w:val="FFFFFF" w:themeColor="background1"/>
              </w:rPr>
            </w:pPr>
            <w:r>
              <w:rPr>
                <w:rFonts w:eastAsia="Calibri" w:cs="Arial"/>
                <w:b/>
                <w:color w:val="FFFFFF" w:themeColor="background1"/>
              </w:rPr>
              <w:t>Scileanna Idirphearsanta &amp; Cumarsáide</w:t>
            </w:r>
          </w:p>
        </w:tc>
      </w:tr>
      <w:tr w:rsidR="005C541F" w:rsidRPr="00DE34F7" w14:paraId="78CB3B4F" w14:textId="77777777" w:rsidTr="0069707F">
        <w:trPr>
          <w:trHeight w:val="336"/>
        </w:trPr>
        <w:tc>
          <w:tcPr>
            <w:tcW w:w="9483" w:type="dxa"/>
            <w:shd w:val="clear" w:color="auto" w:fill="D5DCE4" w:themeFill="text2" w:themeFillTint="33"/>
          </w:tcPr>
          <w:p w14:paraId="077E6FA0" w14:textId="20F89B4E" w:rsidR="00437AD4" w:rsidRDefault="00437AD4" w:rsidP="005E6CFE">
            <w:pPr>
              <w:pStyle w:val="ListParagraph"/>
              <w:numPr>
                <w:ilvl w:val="0"/>
                <w:numId w:val="17"/>
              </w:numPr>
              <w:spacing w:after="0"/>
              <w:ind w:left="397" w:hanging="227"/>
            </w:pPr>
            <w:r w:rsidRPr="0057085C">
              <w:t>Faisnéis a chur in iúl ar bhealach muiníneach, loighciúil agus áititheach, ó bhéal agus i scríbhinn;</w:t>
            </w:r>
          </w:p>
          <w:p w14:paraId="188D1103" w14:textId="52B1C554" w:rsidR="00437AD4" w:rsidRDefault="00437AD4" w:rsidP="005E6CFE">
            <w:pPr>
              <w:pStyle w:val="ListParagraph"/>
              <w:numPr>
                <w:ilvl w:val="0"/>
                <w:numId w:val="17"/>
              </w:numPr>
              <w:spacing w:after="0"/>
              <w:ind w:left="397" w:hanging="227"/>
            </w:pPr>
            <w:r w:rsidRPr="0057085C">
              <w:t xml:space="preserve">Spreagtar comhráite oscailte agus fiúntacha ar shaincheisteanna oibre; </w:t>
            </w:r>
          </w:p>
          <w:p w14:paraId="76D2694B" w14:textId="323EF47E" w:rsidR="00437AD4" w:rsidRDefault="00437AD4" w:rsidP="005E6CFE">
            <w:pPr>
              <w:pStyle w:val="ListParagraph"/>
              <w:numPr>
                <w:ilvl w:val="0"/>
                <w:numId w:val="17"/>
              </w:numPr>
              <w:spacing w:after="0"/>
              <w:ind w:left="397" w:hanging="227"/>
            </w:pPr>
            <w:r w:rsidRPr="0057085C">
              <w:t xml:space="preserve">Obair fhoirne a chur chun cinn laistigh den rannóg, ach in ann obair go héifeachtach ar thionscadail ar fud na hEarnálacha; </w:t>
            </w:r>
          </w:p>
          <w:p w14:paraId="011E4DD9" w14:textId="48C46E3D" w:rsidR="00437AD4" w:rsidRDefault="00437AD4" w:rsidP="005E6CFE">
            <w:pPr>
              <w:pStyle w:val="ListParagraph"/>
              <w:numPr>
                <w:ilvl w:val="0"/>
                <w:numId w:val="17"/>
              </w:numPr>
              <w:spacing w:after="0"/>
              <w:ind w:left="397" w:hanging="227"/>
            </w:pPr>
            <w:r w:rsidRPr="0057085C">
              <w:t xml:space="preserve">Coimeádtar guaim agus smacht agus obair ar bun chun tionchar a imirt ar dhaoine eile; </w:t>
            </w:r>
          </w:p>
          <w:p w14:paraId="029D2B05" w14:textId="34285C78" w:rsidR="00437AD4" w:rsidRDefault="00437AD4" w:rsidP="005E6CFE">
            <w:pPr>
              <w:pStyle w:val="ListParagraph"/>
              <w:numPr>
                <w:ilvl w:val="0"/>
                <w:numId w:val="17"/>
              </w:numPr>
              <w:spacing w:after="0"/>
              <w:ind w:left="397" w:hanging="227"/>
            </w:pPr>
            <w:r w:rsidRPr="0057085C">
              <w:t xml:space="preserve">Spreagtar fócas láidir ar Sheirbhís do Chustaiméirí ina réimse; </w:t>
            </w:r>
          </w:p>
          <w:p w14:paraId="350C1FC1" w14:textId="64406309" w:rsidR="00437AD4" w:rsidRDefault="00437AD4" w:rsidP="005E6CFE">
            <w:pPr>
              <w:pStyle w:val="ListParagraph"/>
              <w:numPr>
                <w:ilvl w:val="0"/>
                <w:numId w:val="17"/>
              </w:numPr>
              <w:spacing w:after="0"/>
              <w:ind w:left="397" w:hanging="227"/>
            </w:pPr>
            <w:r w:rsidRPr="0057085C">
              <w:t xml:space="preserve">Forbraítear agus cothaítear líonra teagmhálaithe chun réiteach fadhbanna agus comhroinnt na faisnéise a éascú; agus </w:t>
            </w:r>
          </w:p>
          <w:p w14:paraId="6F610A0B" w14:textId="176DA1DF" w:rsidR="005C541F" w:rsidRPr="00437AD4" w:rsidRDefault="00437AD4" w:rsidP="005E6CFE">
            <w:pPr>
              <w:pStyle w:val="ListParagraph"/>
              <w:numPr>
                <w:ilvl w:val="0"/>
                <w:numId w:val="17"/>
              </w:numPr>
              <w:spacing w:after="0"/>
              <w:ind w:left="397" w:hanging="227"/>
            </w:pPr>
            <w:r w:rsidRPr="00437AD4">
              <w:t>Téitear i gcomhairle go héifeachtach le réimse páirtithe leasmhara, baill den phobal, Comhghleacaithe sa tSeirbhís Phoiblí agus an córas polaitiúil san áireamh.</w:t>
            </w:r>
          </w:p>
        </w:tc>
      </w:tr>
      <w:tr w:rsidR="005C541F" w:rsidRPr="00DE34F7" w14:paraId="077E9EAC" w14:textId="77777777" w:rsidTr="0069707F">
        <w:trPr>
          <w:trHeight w:val="336"/>
        </w:trPr>
        <w:tc>
          <w:tcPr>
            <w:tcW w:w="9483" w:type="dxa"/>
            <w:shd w:val="clear" w:color="auto" w:fill="6C5000"/>
          </w:tcPr>
          <w:p w14:paraId="27AF3485" w14:textId="77777777" w:rsidR="005C541F" w:rsidRPr="00DE34F7" w:rsidRDefault="005C541F" w:rsidP="0069707F">
            <w:pPr>
              <w:spacing w:after="0" w:line="259" w:lineRule="auto"/>
              <w:rPr>
                <w:rFonts w:eastAsia="Calibri" w:cs="Arial"/>
                <w:b/>
                <w:color w:val="FFFFFF" w:themeColor="background1"/>
              </w:rPr>
            </w:pPr>
            <w:r>
              <w:rPr>
                <w:rFonts w:eastAsia="Calibri" w:cs="Arial"/>
                <w:b/>
                <w:color w:val="FFFFFF" w:themeColor="background1"/>
              </w:rPr>
              <w:t>Spreagadh agus Tiomantas</w:t>
            </w:r>
          </w:p>
        </w:tc>
      </w:tr>
      <w:tr w:rsidR="005C541F" w:rsidRPr="00DE34F7" w14:paraId="436F0E87" w14:textId="77777777" w:rsidTr="0069707F">
        <w:trPr>
          <w:trHeight w:val="494"/>
        </w:trPr>
        <w:tc>
          <w:tcPr>
            <w:tcW w:w="9483" w:type="dxa"/>
            <w:shd w:val="clear" w:color="auto" w:fill="D5DCE4" w:themeFill="text2" w:themeFillTint="33"/>
          </w:tcPr>
          <w:p w14:paraId="2673AD3A" w14:textId="024BB1B6" w:rsidR="00437AD4" w:rsidRDefault="00437AD4" w:rsidP="005E6CFE">
            <w:pPr>
              <w:pStyle w:val="ListParagraph"/>
              <w:numPr>
                <w:ilvl w:val="0"/>
                <w:numId w:val="17"/>
              </w:numPr>
              <w:spacing w:after="0"/>
              <w:ind w:left="397" w:hanging="227"/>
            </w:pPr>
            <w:r>
              <w:t>Duine atá féinspreagtha agus a léiríonn mian chun feidhmiú go leanúnach ar ardleibhéil;</w:t>
            </w:r>
          </w:p>
          <w:p w14:paraId="3EC94830" w14:textId="4635EBC3" w:rsidR="00437AD4" w:rsidRDefault="00437AD4" w:rsidP="005E6CFE">
            <w:pPr>
              <w:pStyle w:val="ListParagraph"/>
              <w:numPr>
                <w:ilvl w:val="0"/>
                <w:numId w:val="17"/>
              </w:numPr>
              <w:spacing w:after="0"/>
              <w:ind w:left="397" w:hanging="227"/>
            </w:pPr>
            <w:r>
              <w:t>Duine atá ionraic agus iontaofa go pearsanta agus is féidir brath orthu;</w:t>
            </w:r>
          </w:p>
          <w:p w14:paraId="168D2F87" w14:textId="1067E47F" w:rsidR="00437AD4" w:rsidRDefault="00437AD4" w:rsidP="005E6CFE">
            <w:pPr>
              <w:pStyle w:val="ListParagraph"/>
              <w:numPr>
                <w:ilvl w:val="0"/>
                <w:numId w:val="17"/>
              </w:numPr>
              <w:spacing w:after="0"/>
              <w:ind w:left="397" w:hanging="227"/>
            </w:pPr>
            <w:r>
              <w:t>Duine a chinntíonn go bhfuil ár misean agus ár luachanna ag croílár na hoibre a dhéanaimid; agus</w:t>
            </w:r>
          </w:p>
          <w:p w14:paraId="19433C5A" w14:textId="6968B46C" w:rsidR="005C541F" w:rsidRPr="00437AD4" w:rsidRDefault="00437AD4" w:rsidP="005E6CFE">
            <w:pPr>
              <w:pStyle w:val="ListParagraph"/>
              <w:numPr>
                <w:ilvl w:val="0"/>
                <w:numId w:val="17"/>
              </w:numPr>
              <w:spacing w:after="0"/>
              <w:ind w:left="397" w:hanging="227"/>
            </w:pPr>
            <w:r w:rsidRPr="00437AD4">
              <w:t>Trí shampla tosaigh, cothaítear na caighdeáin is airde eitice agus sláine.</w:t>
            </w:r>
          </w:p>
        </w:tc>
      </w:tr>
    </w:tbl>
    <w:p w14:paraId="168D35F9" w14:textId="77777777" w:rsidR="005C541F" w:rsidRPr="00DE34F7" w:rsidRDefault="005C541F" w:rsidP="005C541F">
      <w:pPr>
        <w:pStyle w:val="BodyText"/>
        <w:spacing w:after="4" w:line="266" w:lineRule="auto"/>
        <w:ind w:right="468"/>
        <w:rPr>
          <w:rFonts w:asciiTheme="minorHAnsi" w:eastAsia="Calibri" w:hAnsiTheme="minorHAnsi" w:cs="Arial"/>
          <w:b/>
          <w:color w:val="2F5496" w:themeColor="accent5" w:themeShade="BF"/>
        </w:rPr>
      </w:pPr>
    </w:p>
    <w:p w14:paraId="31FCAFD3" w14:textId="77777777" w:rsidR="005E06D3" w:rsidRPr="00DE34F7" w:rsidRDefault="005E06D3" w:rsidP="00D12922">
      <w:pPr>
        <w:pStyle w:val="BodyText"/>
        <w:spacing w:after="4" w:line="266" w:lineRule="auto"/>
        <w:ind w:right="468"/>
        <w:rPr>
          <w:rFonts w:asciiTheme="minorHAnsi" w:eastAsia="Calibri" w:hAnsiTheme="minorHAnsi" w:cs="Arial"/>
          <w:b/>
          <w:color w:val="2F5496" w:themeColor="accent5" w:themeShade="BF"/>
        </w:rPr>
      </w:pPr>
      <w:bookmarkStart w:id="12" w:name="_TOC_250001"/>
      <w:bookmarkStart w:id="13" w:name="_Appendix_1:_Competencies"/>
      <w:bookmarkEnd w:id="12"/>
      <w:bookmarkEnd w:id="13"/>
    </w:p>
    <w:sectPr w:rsidR="005E06D3" w:rsidRPr="00DE34F7" w:rsidSect="001D41FF">
      <w:headerReference w:type="default" r:id="rId31"/>
      <w:footerReference w:type="default" r:id="rId32"/>
      <w:pgSz w:w="12240" w:h="15840"/>
      <w:pgMar w:top="1361" w:right="1304" w:bottom="1361" w:left="1304" w:header="794" w:footer="0" w:gutter="0"/>
      <w:pgBorders w:display="notFirstPage" w:offsetFrom="page">
        <w:top w:val="thickThinSmallGap" w:sz="18" w:space="24" w:color="8496B0" w:themeColor="text2" w:themeTint="99"/>
        <w:left w:val="thickThinSmallGap" w:sz="18" w:space="24" w:color="8496B0" w:themeColor="text2" w:themeTint="99"/>
        <w:bottom w:val="thinThickSmallGap" w:sz="18" w:space="24" w:color="8496B0" w:themeColor="text2" w:themeTint="99"/>
        <w:right w:val="thinThickSmallGap" w:sz="18" w:space="24" w:color="8496B0" w:themeColor="text2" w:themeTint="99"/>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D5C0D" w14:textId="77777777" w:rsidR="00C74EFC" w:rsidRDefault="00C74EFC">
      <w:pPr>
        <w:spacing w:after="0" w:line="240" w:lineRule="auto"/>
      </w:pPr>
      <w:r>
        <w:separator/>
      </w:r>
    </w:p>
  </w:endnote>
  <w:endnote w:type="continuationSeparator" w:id="0">
    <w:p w14:paraId="4F34A630" w14:textId="77777777" w:rsidR="00C74EFC" w:rsidRDefault="00C74EFC">
      <w:pPr>
        <w:spacing w:after="0" w:line="240" w:lineRule="auto"/>
      </w:pPr>
      <w:r>
        <w:continuationSeparator/>
      </w:r>
    </w:p>
  </w:endnote>
  <w:endnote w:type="continuationNotice" w:id="1">
    <w:p w14:paraId="552D7BB8" w14:textId="77777777" w:rsidR="00C74EFC" w:rsidRDefault="00C74E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8325960"/>
      <w:docPartObj>
        <w:docPartGallery w:val="Page Numbers (Bottom of Page)"/>
        <w:docPartUnique/>
      </w:docPartObj>
    </w:sdtPr>
    <w:sdtEndPr>
      <w:rPr>
        <w:color w:val="6C5000"/>
      </w:rPr>
    </w:sdtEndPr>
    <w:sdtContent>
      <w:sdt>
        <w:sdtPr>
          <w:id w:val="1728636285"/>
          <w:docPartObj>
            <w:docPartGallery w:val="Page Numbers (Top of Page)"/>
            <w:docPartUnique/>
          </w:docPartObj>
        </w:sdtPr>
        <w:sdtEndPr>
          <w:rPr>
            <w:color w:val="6C5000"/>
          </w:rPr>
        </w:sdtEndPr>
        <w:sdtContent>
          <w:p w14:paraId="01E20474" w14:textId="4DA2E7DC" w:rsidR="0069707F" w:rsidRPr="00092BBA" w:rsidRDefault="0069707F">
            <w:pPr>
              <w:pStyle w:val="Footer"/>
              <w:jc w:val="center"/>
              <w:rPr>
                <w:color w:val="6C5000"/>
              </w:rPr>
            </w:pPr>
            <w:r w:rsidRPr="00092BBA">
              <w:rPr>
                <w:color w:val="6C5000"/>
              </w:rPr>
              <w:t xml:space="preserve">Leathanach </w:t>
            </w:r>
            <w:r w:rsidRPr="00092BBA">
              <w:rPr>
                <w:b/>
                <w:bCs/>
                <w:color w:val="6C5000"/>
                <w:sz w:val="24"/>
                <w:szCs w:val="24"/>
              </w:rPr>
              <w:fldChar w:fldCharType="begin"/>
            </w:r>
            <w:r w:rsidRPr="00092BBA">
              <w:rPr>
                <w:b/>
                <w:bCs/>
                <w:color w:val="6C5000"/>
              </w:rPr>
              <w:instrText xml:space="preserve"> PAGE </w:instrText>
            </w:r>
            <w:r w:rsidRPr="00092BBA">
              <w:rPr>
                <w:b/>
                <w:bCs/>
                <w:color w:val="6C5000"/>
                <w:sz w:val="24"/>
                <w:szCs w:val="24"/>
              </w:rPr>
              <w:fldChar w:fldCharType="separate"/>
            </w:r>
            <w:r w:rsidR="00FC076C">
              <w:rPr>
                <w:b/>
                <w:bCs/>
                <w:noProof/>
                <w:color w:val="6C5000"/>
              </w:rPr>
              <w:t>5</w:t>
            </w:r>
            <w:r w:rsidRPr="00092BBA">
              <w:rPr>
                <w:b/>
                <w:bCs/>
                <w:color w:val="6C5000"/>
                <w:sz w:val="24"/>
                <w:szCs w:val="24"/>
              </w:rPr>
              <w:fldChar w:fldCharType="end"/>
            </w:r>
            <w:r w:rsidRPr="00092BBA">
              <w:rPr>
                <w:color w:val="6C5000"/>
              </w:rPr>
              <w:t xml:space="preserve"> an </w:t>
            </w:r>
            <w:r w:rsidRPr="00092BBA">
              <w:rPr>
                <w:b/>
                <w:bCs/>
                <w:color w:val="6C5000"/>
                <w:sz w:val="24"/>
                <w:szCs w:val="24"/>
              </w:rPr>
              <w:fldChar w:fldCharType="begin"/>
            </w:r>
            <w:r w:rsidRPr="00092BBA">
              <w:rPr>
                <w:b/>
                <w:bCs/>
                <w:color w:val="6C5000"/>
              </w:rPr>
              <w:instrText xml:space="preserve"> NUMPAGES  </w:instrText>
            </w:r>
            <w:r w:rsidRPr="00092BBA">
              <w:rPr>
                <w:b/>
                <w:bCs/>
                <w:color w:val="6C5000"/>
                <w:sz w:val="24"/>
                <w:szCs w:val="24"/>
              </w:rPr>
              <w:fldChar w:fldCharType="separate"/>
            </w:r>
            <w:r w:rsidR="00FC076C">
              <w:rPr>
                <w:b/>
                <w:bCs/>
                <w:noProof/>
                <w:color w:val="6C5000"/>
              </w:rPr>
              <w:t>20</w:t>
            </w:r>
            <w:r w:rsidRPr="00092BBA">
              <w:rPr>
                <w:b/>
                <w:bCs/>
                <w:color w:val="6C5000"/>
                <w:sz w:val="24"/>
                <w:szCs w:val="24"/>
              </w:rPr>
              <w:fldChar w:fldCharType="end"/>
            </w:r>
          </w:p>
        </w:sdtContent>
      </w:sdt>
    </w:sdtContent>
  </w:sdt>
  <w:p w14:paraId="56D17A1B" w14:textId="77777777" w:rsidR="0069707F" w:rsidRPr="00562938" w:rsidRDefault="0069707F" w:rsidP="00092BBA">
    <w:pPr>
      <w:pStyle w:val="Footer"/>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6A7CC" w14:textId="77777777" w:rsidR="00C74EFC" w:rsidRDefault="00C74EFC">
      <w:pPr>
        <w:spacing w:after="0" w:line="240" w:lineRule="auto"/>
      </w:pPr>
      <w:r>
        <w:separator/>
      </w:r>
    </w:p>
  </w:footnote>
  <w:footnote w:type="continuationSeparator" w:id="0">
    <w:p w14:paraId="245DEC3E" w14:textId="77777777" w:rsidR="00C74EFC" w:rsidRDefault="00C74EFC">
      <w:pPr>
        <w:spacing w:after="0" w:line="240" w:lineRule="auto"/>
      </w:pPr>
      <w:r>
        <w:continuationSeparator/>
      </w:r>
    </w:p>
  </w:footnote>
  <w:footnote w:type="continuationNotice" w:id="1">
    <w:p w14:paraId="322DBBD7" w14:textId="77777777" w:rsidR="00C74EFC" w:rsidRDefault="00C74EFC">
      <w:pPr>
        <w:spacing w:after="0" w:line="240" w:lineRule="auto"/>
      </w:pPr>
    </w:p>
  </w:footnote>
  <w:footnote w:id="2">
    <w:p w14:paraId="4C454E62" w14:textId="77777777" w:rsidR="0069707F" w:rsidRPr="001B2B1F" w:rsidRDefault="0069707F" w:rsidP="005C541F">
      <w:pPr>
        <w:rPr>
          <w:rFonts w:asciiTheme="minorHAnsi" w:hAnsiTheme="minorHAnsi"/>
          <w:sz w:val="16"/>
          <w:szCs w:val="16"/>
        </w:rPr>
      </w:pPr>
      <w:r>
        <w:rPr>
          <w:rStyle w:val="FootnoteReference"/>
        </w:rPr>
        <w:footnoteRef/>
      </w:r>
      <w:r>
        <w:t xml:space="preserve"> </w:t>
      </w:r>
      <w:r w:rsidRPr="008A4310">
        <w:rPr>
          <w:i/>
          <w:sz w:val="16"/>
          <w:szCs w:val="16"/>
        </w:rPr>
        <w:t xml:space="preserve">Tá feidhm ag an ráta RPP nuair a cheanglaítear ar an duine Ranníocaíocht Phearsanta Pinsin a íoc (ar a dtugtar ranníocaíocht phríomhscéime ar shlí eile) de réir rialacha a phríomhscéime/scéime aoisliúntais phearsanta.  Ní hionann é seo agus ranníocaíocht maidir le ballraíocht i scéim Céilí agus Leanaí nó Ranníocaíochtaí Aoisliúntais Breise (ASC).  Beidh ráta difriúil i bhfeidhm nuair is státseirbhíseach nó seirbhíseach poiblí an ceapaí a earcaíodh roimh 6 Aibreán 1995 agus </w:t>
      </w:r>
      <w:r w:rsidRPr="008A4310">
        <w:rPr>
          <w:b/>
          <w:bCs/>
          <w:i/>
          <w:sz w:val="16"/>
          <w:szCs w:val="16"/>
        </w:rPr>
        <w:t>nach gceanglaítear</w:t>
      </w:r>
      <w:r w:rsidRPr="008A4310">
        <w:rPr>
          <w:i/>
          <w:sz w:val="16"/>
          <w:szCs w:val="16"/>
        </w:rPr>
        <w:t xml:space="preserve"> orthu Ranníocaíocht Phearsanta Pinsin a dhéanamh.</w:t>
      </w:r>
    </w:p>
    <w:p w14:paraId="19DCEF2E" w14:textId="77777777" w:rsidR="0069707F" w:rsidRPr="001B2B1F" w:rsidRDefault="0069707F" w:rsidP="005C541F">
      <w:pPr>
        <w:pStyle w:val="FootnoteText"/>
        <w:rPr>
          <w:lang w:val="en-US"/>
        </w:rPr>
      </w:pPr>
    </w:p>
  </w:footnote>
  <w:footnote w:id="3">
    <w:p w14:paraId="4BD06890" w14:textId="77777777" w:rsidR="0069707F" w:rsidRPr="00E55837" w:rsidRDefault="0069707F" w:rsidP="005C541F">
      <w:pPr>
        <w:pStyle w:val="FootnoteText"/>
        <w:rPr>
          <w:i/>
          <w:sz w:val="16"/>
          <w:szCs w:val="16"/>
          <w:lang w:val="en-GB"/>
        </w:rPr>
      </w:pPr>
      <w:r w:rsidRPr="00E55837">
        <w:rPr>
          <w:rStyle w:val="FootnoteReference"/>
          <w:i/>
          <w:sz w:val="16"/>
          <w:szCs w:val="16"/>
        </w:rPr>
        <w:footnoteRef/>
      </w:r>
      <w:r w:rsidRPr="00E55837">
        <w:rPr>
          <w:i/>
          <w:sz w:val="16"/>
          <w:szCs w:val="16"/>
        </w:rPr>
        <w:t xml:space="preserve"> Tabhair faoi deara le do thoil go bhfuil víosa 50 TEU, atá in ionad Stamp 4EUFAM tar éis Brexit inghlactha mar choibhéis Stampa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E4C77" w14:textId="6A41BA9B" w:rsidR="0069707F" w:rsidRPr="00A63649" w:rsidRDefault="006C0DA8" w:rsidP="00D84761">
    <w:pPr>
      <w:pStyle w:val="Header"/>
      <w:spacing w:line="240" w:lineRule="auto"/>
      <w:jc w:val="center"/>
      <w:rPr>
        <w:b/>
        <w:color w:val="6C5000"/>
        <w:w w:val="95"/>
        <w:sz w:val="20"/>
        <w:szCs w:val="16"/>
        <w:lang w:val="en-GB"/>
      </w:rPr>
    </w:pPr>
    <w:r>
      <w:rPr>
        <w:b/>
        <w:color w:val="6C5000"/>
        <w:sz w:val="20"/>
        <w:szCs w:val="16"/>
        <w:lang w:val="ga"/>
      </w:rPr>
      <w:t>Bhainisteora Straitéise agus Pleanála (Príomhoifigeach Cúnta) in Oifig an Stiúrthóra Ionchúiseamh Poiblí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singleLevel"/>
    <w:tmpl w:val="00000011"/>
    <w:name w:val="WW8Num17"/>
    <w:lvl w:ilvl="0">
      <w:start w:val="1"/>
      <w:numFmt w:val="bullet"/>
      <w:lvlText w:val=""/>
      <w:lvlJc w:val="left"/>
      <w:pPr>
        <w:tabs>
          <w:tab w:val="num" w:pos="0"/>
        </w:tabs>
        <w:ind w:left="1080" w:hanging="360"/>
      </w:pPr>
      <w:rPr>
        <w:rFonts w:ascii="Symbol" w:hAnsi="Symbol"/>
      </w:rPr>
    </w:lvl>
  </w:abstractNum>
  <w:abstractNum w:abstractNumId="1" w15:restartNumberingAfterBreak="0">
    <w:nsid w:val="03B26A09"/>
    <w:multiLevelType w:val="hybridMultilevel"/>
    <w:tmpl w:val="0262D432"/>
    <w:lvl w:ilvl="0" w:tplc="52EEE564">
      <w:start w:val="1"/>
      <w:numFmt w:val="bullet"/>
      <w:pStyle w:val="List51"/>
      <w:lvlText w:val=""/>
      <w:lvlJc w:val="left"/>
      <w:pPr>
        <w:ind w:left="504" w:hanging="360"/>
      </w:pPr>
      <w:rPr>
        <w:rFonts w:ascii="Symbol" w:hAnsi="Symbol" w:hint="default"/>
        <w:color w:val="004753"/>
      </w:rPr>
    </w:lvl>
    <w:lvl w:ilvl="1" w:tplc="18090003" w:tentative="1">
      <w:start w:val="1"/>
      <w:numFmt w:val="bullet"/>
      <w:lvlText w:val="o"/>
      <w:lvlJc w:val="left"/>
      <w:pPr>
        <w:ind w:left="1224" w:hanging="360"/>
      </w:pPr>
      <w:rPr>
        <w:rFonts w:ascii="Courier New" w:hAnsi="Courier New" w:hint="default"/>
      </w:rPr>
    </w:lvl>
    <w:lvl w:ilvl="2" w:tplc="18090005" w:tentative="1">
      <w:start w:val="1"/>
      <w:numFmt w:val="bullet"/>
      <w:lvlText w:val=""/>
      <w:lvlJc w:val="left"/>
      <w:pPr>
        <w:ind w:left="1944" w:hanging="360"/>
      </w:pPr>
      <w:rPr>
        <w:rFonts w:ascii="Wingdings" w:hAnsi="Wingdings" w:hint="default"/>
      </w:rPr>
    </w:lvl>
    <w:lvl w:ilvl="3" w:tplc="18090001" w:tentative="1">
      <w:start w:val="1"/>
      <w:numFmt w:val="bullet"/>
      <w:lvlText w:val=""/>
      <w:lvlJc w:val="left"/>
      <w:pPr>
        <w:ind w:left="2664" w:hanging="360"/>
      </w:pPr>
      <w:rPr>
        <w:rFonts w:ascii="Symbol" w:hAnsi="Symbol" w:hint="default"/>
      </w:rPr>
    </w:lvl>
    <w:lvl w:ilvl="4" w:tplc="18090003" w:tentative="1">
      <w:start w:val="1"/>
      <w:numFmt w:val="bullet"/>
      <w:lvlText w:val="o"/>
      <w:lvlJc w:val="left"/>
      <w:pPr>
        <w:ind w:left="3384" w:hanging="360"/>
      </w:pPr>
      <w:rPr>
        <w:rFonts w:ascii="Courier New" w:hAnsi="Courier New" w:hint="default"/>
      </w:rPr>
    </w:lvl>
    <w:lvl w:ilvl="5" w:tplc="18090005" w:tentative="1">
      <w:start w:val="1"/>
      <w:numFmt w:val="bullet"/>
      <w:lvlText w:val=""/>
      <w:lvlJc w:val="left"/>
      <w:pPr>
        <w:ind w:left="4104" w:hanging="360"/>
      </w:pPr>
      <w:rPr>
        <w:rFonts w:ascii="Wingdings" w:hAnsi="Wingdings" w:hint="default"/>
      </w:rPr>
    </w:lvl>
    <w:lvl w:ilvl="6" w:tplc="18090001" w:tentative="1">
      <w:start w:val="1"/>
      <w:numFmt w:val="bullet"/>
      <w:lvlText w:val=""/>
      <w:lvlJc w:val="left"/>
      <w:pPr>
        <w:ind w:left="4824" w:hanging="360"/>
      </w:pPr>
      <w:rPr>
        <w:rFonts w:ascii="Symbol" w:hAnsi="Symbol" w:hint="default"/>
      </w:rPr>
    </w:lvl>
    <w:lvl w:ilvl="7" w:tplc="18090003" w:tentative="1">
      <w:start w:val="1"/>
      <w:numFmt w:val="bullet"/>
      <w:lvlText w:val="o"/>
      <w:lvlJc w:val="left"/>
      <w:pPr>
        <w:ind w:left="5544" w:hanging="360"/>
      </w:pPr>
      <w:rPr>
        <w:rFonts w:ascii="Courier New" w:hAnsi="Courier New" w:hint="default"/>
      </w:rPr>
    </w:lvl>
    <w:lvl w:ilvl="8" w:tplc="18090005" w:tentative="1">
      <w:start w:val="1"/>
      <w:numFmt w:val="bullet"/>
      <w:lvlText w:val=""/>
      <w:lvlJc w:val="left"/>
      <w:pPr>
        <w:ind w:left="6264" w:hanging="360"/>
      </w:pPr>
      <w:rPr>
        <w:rFonts w:ascii="Wingdings" w:hAnsi="Wingdings" w:hint="default"/>
      </w:rPr>
    </w:lvl>
  </w:abstractNum>
  <w:abstractNum w:abstractNumId="2" w15:restartNumberingAfterBreak="0">
    <w:nsid w:val="05AB2861"/>
    <w:multiLevelType w:val="hybridMultilevel"/>
    <w:tmpl w:val="9566D66C"/>
    <w:lvl w:ilvl="0" w:tplc="07D28320">
      <w:start w:val="1"/>
      <w:numFmt w:val="lowerRoman"/>
      <w:lvlText w:val="%1)"/>
      <w:lvlJc w:val="right"/>
      <w:pPr>
        <w:ind w:left="720" w:hanging="360"/>
      </w:pPr>
      <w:rPr>
        <w:rFonts w:hint="default"/>
        <w:b/>
        <w:i w:val="0"/>
        <w:color w:val="6C5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6A17073"/>
    <w:multiLevelType w:val="hybridMultilevel"/>
    <w:tmpl w:val="DF7AF312"/>
    <w:lvl w:ilvl="0" w:tplc="1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E25478"/>
    <w:multiLevelType w:val="hybridMultilevel"/>
    <w:tmpl w:val="A3102EE6"/>
    <w:lvl w:ilvl="0" w:tplc="08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BC1C35"/>
    <w:multiLevelType w:val="hybridMultilevel"/>
    <w:tmpl w:val="7E529D18"/>
    <w:lvl w:ilvl="0" w:tplc="18090013">
      <w:start w:val="1"/>
      <w:numFmt w:val="upperRoman"/>
      <w:lvlText w:val="%1."/>
      <w:lvlJc w:val="right"/>
      <w:pPr>
        <w:ind w:left="1440" w:hanging="360"/>
      </w:pPr>
      <w:rPr>
        <w:rFonts w:hint="default"/>
      </w:rPr>
    </w:lvl>
    <w:lvl w:ilvl="1" w:tplc="FFFFFFFF">
      <w:start w:val="1"/>
      <w:numFmt w:val="upperRoman"/>
      <w:lvlText w:val="%2."/>
      <w:lvlJc w:val="righ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0E24063"/>
    <w:multiLevelType w:val="hybridMultilevel"/>
    <w:tmpl w:val="3D88E922"/>
    <w:lvl w:ilvl="0" w:tplc="18090001">
      <w:start w:val="1"/>
      <w:numFmt w:val="bullet"/>
      <w:pStyle w:val="List1"/>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F82904"/>
    <w:multiLevelType w:val="hybridMultilevel"/>
    <w:tmpl w:val="B0A641CC"/>
    <w:lvl w:ilvl="0" w:tplc="93D278B2">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2A20465A"/>
    <w:multiLevelType w:val="hybridMultilevel"/>
    <w:tmpl w:val="354617CE"/>
    <w:lvl w:ilvl="0" w:tplc="BF10506A">
      <w:start w:val="1"/>
      <w:numFmt w:val="bullet"/>
      <w:pStyle w:val="ImportWordListStyleDefinition979194294"/>
      <w:lvlText w:val=""/>
      <w:lvlJc w:val="left"/>
      <w:pPr>
        <w:tabs>
          <w:tab w:val="num" w:pos="720"/>
        </w:tabs>
        <w:ind w:left="720" w:hanging="360"/>
      </w:pPr>
      <w:rPr>
        <w:rFonts w:ascii="Symbol" w:hAnsi="Symbol" w:hint="default"/>
        <w:color w:val="auto"/>
      </w:rPr>
    </w:lvl>
    <w:lvl w:ilvl="1" w:tplc="88327C7E" w:tentative="1">
      <w:start w:val="1"/>
      <w:numFmt w:val="bullet"/>
      <w:lvlText w:val="o"/>
      <w:lvlJc w:val="left"/>
      <w:pPr>
        <w:tabs>
          <w:tab w:val="num" w:pos="1440"/>
        </w:tabs>
        <w:ind w:left="1440" w:hanging="360"/>
      </w:pPr>
      <w:rPr>
        <w:rFonts w:ascii="Courier New" w:hAnsi="Courier New" w:hint="default"/>
      </w:rPr>
    </w:lvl>
    <w:lvl w:ilvl="2" w:tplc="8EEC8960" w:tentative="1">
      <w:start w:val="1"/>
      <w:numFmt w:val="bullet"/>
      <w:lvlText w:val=""/>
      <w:lvlJc w:val="left"/>
      <w:pPr>
        <w:tabs>
          <w:tab w:val="num" w:pos="2160"/>
        </w:tabs>
        <w:ind w:left="2160" w:hanging="360"/>
      </w:pPr>
      <w:rPr>
        <w:rFonts w:ascii="Wingdings" w:hAnsi="Wingdings" w:hint="default"/>
      </w:rPr>
    </w:lvl>
    <w:lvl w:ilvl="3" w:tplc="B456E4C8" w:tentative="1">
      <w:start w:val="1"/>
      <w:numFmt w:val="bullet"/>
      <w:lvlText w:val=""/>
      <w:lvlJc w:val="left"/>
      <w:pPr>
        <w:tabs>
          <w:tab w:val="num" w:pos="2880"/>
        </w:tabs>
        <w:ind w:left="2880" w:hanging="360"/>
      </w:pPr>
      <w:rPr>
        <w:rFonts w:ascii="Symbol" w:hAnsi="Symbol" w:hint="default"/>
      </w:rPr>
    </w:lvl>
    <w:lvl w:ilvl="4" w:tplc="59BABF50" w:tentative="1">
      <w:start w:val="1"/>
      <w:numFmt w:val="bullet"/>
      <w:lvlText w:val="o"/>
      <w:lvlJc w:val="left"/>
      <w:pPr>
        <w:tabs>
          <w:tab w:val="num" w:pos="3600"/>
        </w:tabs>
        <w:ind w:left="3600" w:hanging="360"/>
      </w:pPr>
      <w:rPr>
        <w:rFonts w:ascii="Courier New" w:hAnsi="Courier New" w:hint="default"/>
      </w:rPr>
    </w:lvl>
    <w:lvl w:ilvl="5" w:tplc="16FC2070" w:tentative="1">
      <w:start w:val="1"/>
      <w:numFmt w:val="bullet"/>
      <w:lvlText w:val=""/>
      <w:lvlJc w:val="left"/>
      <w:pPr>
        <w:tabs>
          <w:tab w:val="num" w:pos="4320"/>
        </w:tabs>
        <w:ind w:left="4320" w:hanging="360"/>
      </w:pPr>
      <w:rPr>
        <w:rFonts w:ascii="Wingdings" w:hAnsi="Wingdings" w:hint="default"/>
      </w:rPr>
    </w:lvl>
    <w:lvl w:ilvl="6" w:tplc="CF626CF2" w:tentative="1">
      <w:start w:val="1"/>
      <w:numFmt w:val="bullet"/>
      <w:lvlText w:val=""/>
      <w:lvlJc w:val="left"/>
      <w:pPr>
        <w:tabs>
          <w:tab w:val="num" w:pos="5040"/>
        </w:tabs>
        <w:ind w:left="5040" w:hanging="360"/>
      </w:pPr>
      <w:rPr>
        <w:rFonts w:ascii="Symbol" w:hAnsi="Symbol" w:hint="default"/>
      </w:rPr>
    </w:lvl>
    <w:lvl w:ilvl="7" w:tplc="E804A3FA" w:tentative="1">
      <w:start w:val="1"/>
      <w:numFmt w:val="bullet"/>
      <w:lvlText w:val="o"/>
      <w:lvlJc w:val="left"/>
      <w:pPr>
        <w:tabs>
          <w:tab w:val="num" w:pos="5760"/>
        </w:tabs>
        <w:ind w:left="5760" w:hanging="360"/>
      </w:pPr>
      <w:rPr>
        <w:rFonts w:ascii="Courier New" w:hAnsi="Courier New" w:hint="default"/>
      </w:rPr>
    </w:lvl>
    <w:lvl w:ilvl="8" w:tplc="53D8E63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275786"/>
    <w:multiLevelType w:val="hybridMultilevel"/>
    <w:tmpl w:val="F8789B2C"/>
    <w:lvl w:ilvl="0" w:tplc="08090005">
      <w:start w:val="1"/>
      <w:numFmt w:val="bullet"/>
      <w:pStyle w:val="ImportWordListStyleDefinition632947035"/>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AD5963"/>
    <w:multiLevelType w:val="hybridMultilevel"/>
    <w:tmpl w:val="E79C11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6005B76"/>
    <w:multiLevelType w:val="hybridMultilevel"/>
    <w:tmpl w:val="268C177C"/>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6F17F8E"/>
    <w:multiLevelType w:val="hybridMultilevel"/>
    <w:tmpl w:val="A79EF26A"/>
    <w:lvl w:ilvl="0" w:tplc="08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8FF3CDD"/>
    <w:multiLevelType w:val="hybridMultilevel"/>
    <w:tmpl w:val="3104BAE4"/>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A5D51B6"/>
    <w:multiLevelType w:val="hybridMultilevel"/>
    <w:tmpl w:val="E27C456E"/>
    <w:lvl w:ilvl="0" w:tplc="CA32998E">
      <w:start w:val="1"/>
      <w:numFmt w:val="bullet"/>
      <w:pStyle w:val="List31"/>
      <w:lvlText w:val=""/>
      <w:lvlJc w:val="left"/>
      <w:pPr>
        <w:tabs>
          <w:tab w:val="num" w:pos="936"/>
        </w:tabs>
        <w:ind w:left="936" w:hanging="360"/>
      </w:pPr>
      <w:rPr>
        <w:rFonts w:ascii="Symbol" w:hAnsi="Symbol" w:hint="default"/>
        <w:color w:val="00475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181AFF"/>
    <w:multiLevelType w:val="hybridMultilevel"/>
    <w:tmpl w:val="A874DE1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3D3B28"/>
    <w:multiLevelType w:val="hybridMultilevel"/>
    <w:tmpl w:val="43360444"/>
    <w:lvl w:ilvl="0" w:tplc="9DCAD930">
      <w:start w:val="1"/>
      <w:numFmt w:val="bullet"/>
      <w:lvlText w:val=""/>
      <w:lvlJc w:val="left"/>
      <w:pPr>
        <w:ind w:left="-1150" w:hanging="360"/>
      </w:pPr>
      <w:rPr>
        <w:rFonts w:ascii="Symbol" w:hAnsi="Symbol" w:hint="default"/>
        <w:color w:val="806000" w:themeColor="accent4" w:themeShade="80"/>
      </w:rPr>
    </w:lvl>
    <w:lvl w:ilvl="1" w:tplc="18090003">
      <w:start w:val="1"/>
      <w:numFmt w:val="bullet"/>
      <w:lvlText w:val="o"/>
      <w:lvlJc w:val="left"/>
      <w:pPr>
        <w:ind w:left="-430" w:hanging="360"/>
      </w:pPr>
      <w:rPr>
        <w:rFonts w:ascii="Courier New" w:hAnsi="Courier New" w:cs="Courier New" w:hint="default"/>
      </w:rPr>
    </w:lvl>
    <w:lvl w:ilvl="2" w:tplc="18090005">
      <w:start w:val="1"/>
      <w:numFmt w:val="bullet"/>
      <w:lvlText w:val=""/>
      <w:lvlJc w:val="left"/>
      <w:pPr>
        <w:ind w:left="290" w:hanging="360"/>
      </w:pPr>
      <w:rPr>
        <w:rFonts w:ascii="Wingdings" w:hAnsi="Wingdings" w:hint="default"/>
      </w:rPr>
    </w:lvl>
    <w:lvl w:ilvl="3" w:tplc="18090001">
      <w:start w:val="1"/>
      <w:numFmt w:val="bullet"/>
      <w:lvlText w:val=""/>
      <w:lvlJc w:val="left"/>
      <w:pPr>
        <w:ind w:left="1010" w:hanging="360"/>
      </w:pPr>
      <w:rPr>
        <w:rFonts w:ascii="Symbol" w:hAnsi="Symbol" w:hint="default"/>
      </w:rPr>
    </w:lvl>
    <w:lvl w:ilvl="4" w:tplc="18090003">
      <w:start w:val="1"/>
      <w:numFmt w:val="bullet"/>
      <w:lvlText w:val="o"/>
      <w:lvlJc w:val="left"/>
      <w:pPr>
        <w:ind w:left="1730" w:hanging="360"/>
      </w:pPr>
      <w:rPr>
        <w:rFonts w:ascii="Courier New" w:hAnsi="Courier New" w:cs="Courier New" w:hint="default"/>
      </w:rPr>
    </w:lvl>
    <w:lvl w:ilvl="5" w:tplc="18090005" w:tentative="1">
      <w:start w:val="1"/>
      <w:numFmt w:val="bullet"/>
      <w:lvlText w:val=""/>
      <w:lvlJc w:val="left"/>
      <w:pPr>
        <w:ind w:left="2450" w:hanging="360"/>
      </w:pPr>
      <w:rPr>
        <w:rFonts w:ascii="Wingdings" w:hAnsi="Wingdings" w:hint="default"/>
      </w:rPr>
    </w:lvl>
    <w:lvl w:ilvl="6" w:tplc="18090001" w:tentative="1">
      <w:start w:val="1"/>
      <w:numFmt w:val="bullet"/>
      <w:lvlText w:val=""/>
      <w:lvlJc w:val="left"/>
      <w:pPr>
        <w:ind w:left="3170" w:hanging="360"/>
      </w:pPr>
      <w:rPr>
        <w:rFonts w:ascii="Symbol" w:hAnsi="Symbol" w:hint="default"/>
      </w:rPr>
    </w:lvl>
    <w:lvl w:ilvl="7" w:tplc="18090003" w:tentative="1">
      <w:start w:val="1"/>
      <w:numFmt w:val="bullet"/>
      <w:lvlText w:val="o"/>
      <w:lvlJc w:val="left"/>
      <w:pPr>
        <w:ind w:left="3890" w:hanging="360"/>
      </w:pPr>
      <w:rPr>
        <w:rFonts w:ascii="Courier New" w:hAnsi="Courier New" w:cs="Courier New" w:hint="default"/>
      </w:rPr>
    </w:lvl>
    <w:lvl w:ilvl="8" w:tplc="18090005" w:tentative="1">
      <w:start w:val="1"/>
      <w:numFmt w:val="bullet"/>
      <w:lvlText w:val=""/>
      <w:lvlJc w:val="left"/>
      <w:pPr>
        <w:ind w:left="4610" w:hanging="360"/>
      </w:pPr>
      <w:rPr>
        <w:rFonts w:ascii="Wingdings" w:hAnsi="Wingdings" w:hint="default"/>
      </w:rPr>
    </w:lvl>
  </w:abstractNum>
  <w:abstractNum w:abstractNumId="18" w15:restartNumberingAfterBreak="0">
    <w:nsid w:val="3E5B7162"/>
    <w:multiLevelType w:val="hybridMultilevel"/>
    <w:tmpl w:val="C10C8F04"/>
    <w:lvl w:ilvl="0" w:tplc="D72C6F56">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9" w15:restartNumberingAfterBreak="0">
    <w:nsid w:val="4076281B"/>
    <w:multiLevelType w:val="hybridMultilevel"/>
    <w:tmpl w:val="A224C82A"/>
    <w:lvl w:ilvl="0" w:tplc="07D28320">
      <w:start w:val="1"/>
      <w:numFmt w:val="lowerRoman"/>
      <w:lvlText w:val="%1)"/>
      <w:lvlJc w:val="right"/>
      <w:pPr>
        <w:ind w:left="720" w:hanging="360"/>
      </w:pPr>
      <w:rPr>
        <w:rFonts w:hint="default"/>
        <w:b/>
        <w:i w:val="0"/>
        <w:color w:val="6C5000"/>
        <w:sz w:val="22"/>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B9265DE"/>
    <w:multiLevelType w:val="singleLevel"/>
    <w:tmpl w:val="08090001"/>
    <w:lvl w:ilvl="0">
      <w:start w:val="1"/>
      <w:numFmt w:val="bullet"/>
      <w:pStyle w:val="ImportWordListStyleDefinition400829468"/>
      <w:lvlText w:val=""/>
      <w:lvlJc w:val="left"/>
      <w:pPr>
        <w:tabs>
          <w:tab w:val="num" w:pos="360"/>
        </w:tabs>
        <w:ind w:left="360" w:hanging="360"/>
      </w:pPr>
      <w:rPr>
        <w:rFonts w:ascii="Symbol" w:hAnsi="Symbol" w:hint="default"/>
      </w:rPr>
    </w:lvl>
  </w:abstractNum>
  <w:abstractNum w:abstractNumId="21" w15:restartNumberingAfterBreak="0">
    <w:nsid w:val="4FC74945"/>
    <w:multiLevelType w:val="hybridMultilevel"/>
    <w:tmpl w:val="23B42FB2"/>
    <w:lvl w:ilvl="0" w:tplc="045233E4">
      <w:start w:val="1"/>
      <w:numFmt w:val="decimal"/>
      <w:lvlText w:val="%1."/>
      <w:lvlJc w:val="left"/>
      <w:pPr>
        <w:ind w:left="720" w:hanging="360"/>
      </w:pPr>
      <w:rPr>
        <w:b/>
        <w:color w:val="6C5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213796E"/>
    <w:multiLevelType w:val="hybridMultilevel"/>
    <w:tmpl w:val="77B4970C"/>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7CF6A57"/>
    <w:multiLevelType w:val="hybridMultilevel"/>
    <w:tmpl w:val="D8303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F72DF8"/>
    <w:multiLevelType w:val="hybridMultilevel"/>
    <w:tmpl w:val="73064276"/>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D9E4E1E"/>
    <w:multiLevelType w:val="singleLevel"/>
    <w:tmpl w:val="08090001"/>
    <w:lvl w:ilvl="0">
      <w:start w:val="1"/>
      <w:numFmt w:val="bullet"/>
      <w:pStyle w:val="ImportWordListStyleDefinition2076780947"/>
      <w:lvlText w:val=""/>
      <w:lvlJc w:val="left"/>
      <w:pPr>
        <w:tabs>
          <w:tab w:val="num" w:pos="360"/>
        </w:tabs>
        <w:ind w:left="360" w:hanging="360"/>
      </w:pPr>
      <w:rPr>
        <w:rFonts w:ascii="Symbol" w:hAnsi="Symbol" w:hint="default"/>
      </w:rPr>
    </w:lvl>
  </w:abstractNum>
  <w:abstractNum w:abstractNumId="26" w15:restartNumberingAfterBreak="0">
    <w:nsid w:val="6217463B"/>
    <w:multiLevelType w:val="hybridMultilevel"/>
    <w:tmpl w:val="7E200820"/>
    <w:lvl w:ilvl="0" w:tplc="2EC00C6E">
      <w:start w:val="1"/>
      <w:numFmt w:val="lowerRoman"/>
      <w:lvlText w:val="%1)"/>
      <w:lvlJc w:val="right"/>
      <w:pPr>
        <w:ind w:left="720" w:hanging="360"/>
      </w:pPr>
      <w:rPr>
        <w:rFonts w:hint="default"/>
        <w:b/>
        <w:color w:val="6C5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3DB1ECD"/>
    <w:multiLevelType w:val="hybridMultilevel"/>
    <w:tmpl w:val="1FC66DAE"/>
    <w:lvl w:ilvl="0" w:tplc="6B32FE9C">
      <w:start w:val="4"/>
      <w:numFmt w:val="bullet"/>
      <w:pStyle w:val="List21"/>
      <w:lvlText w:val=""/>
      <w:lvlJc w:val="left"/>
      <w:pPr>
        <w:tabs>
          <w:tab w:val="num" w:pos="2160"/>
        </w:tabs>
        <w:ind w:left="2160" w:hanging="363"/>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698D14B7"/>
    <w:multiLevelType w:val="hybridMultilevel"/>
    <w:tmpl w:val="20CC9C64"/>
    <w:lvl w:ilvl="0" w:tplc="18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0484D2A"/>
    <w:multiLevelType w:val="hybridMultilevel"/>
    <w:tmpl w:val="397478C6"/>
    <w:lvl w:ilvl="0" w:tplc="0F6030DE">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30" w15:restartNumberingAfterBreak="0">
    <w:nsid w:val="724E711C"/>
    <w:multiLevelType w:val="hybridMultilevel"/>
    <w:tmpl w:val="2732F402"/>
    <w:lvl w:ilvl="0" w:tplc="18090001">
      <w:start w:val="1"/>
      <w:numFmt w:val="bullet"/>
      <w:lvlText w:val=""/>
      <w:lvlJc w:val="left"/>
      <w:pPr>
        <w:ind w:left="1080" w:hanging="360"/>
      </w:pPr>
      <w:rPr>
        <w:rFonts w:ascii="Symbol" w:hAnsi="Symbol" w:hint="default"/>
      </w:rPr>
    </w:lvl>
    <w:lvl w:ilvl="1" w:tplc="18090013">
      <w:start w:val="1"/>
      <w:numFmt w:val="upp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73B528C1"/>
    <w:multiLevelType w:val="hybridMultilevel"/>
    <w:tmpl w:val="683ACE96"/>
    <w:lvl w:ilvl="0" w:tplc="10B69B20">
      <w:start w:val="1"/>
      <w:numFmt w:val="bullet"/>
      <w:lvlText w:val=""/>
      <w:lvlJc w:val="left"/>
      <w:pPr>
        <w:ind w:left="720" w:hanging="360"/>
      </w:pPr>
      <w:rPr>
        <w:rFonts w:ascii="Symbol" w:hAnsi="Symbol" w:hint="default"/>
        <w:color w:val="6C5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AEB5985"/>
    <w:multiLevelType w:val="hybridMultilevel"/>
    <w:tmpl w:val="0DFCCC0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7D28320">
      <w:start w:val="1"/>
      <w:numFmt w:val="lowerRoman"/>
      <w:lvlText w:val="%3)"/>
      <w:lvlJc w:val="right"/>
      <w:pPr>
        <w:ind w:left="2160" w:hanging="180"/>
      </w:pPr>
      <w:rPr>
        <w:rFonts w:hint="default"/>
        <w:b/>
        <w:i w:val="0"/>
        <w:color w:val="6C500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1D4C2B"/>
    <w:multiLevelType w:val="hybridMultilevel"/>
    <w:tmpl w:val="50B8F75A"/>
    <w:lvl w:ilvl="0" w:tplc="2F8087FA">
      <w:start w:val="1"/>
      <w:numFmt w:val="bullet"/>
      <w:pStyle w:val="List0"/>
      <w:lvlText w:val=""/>
      <w:lvlJc w:val="left"/>
      <w:pPr>
        <w:ind w:left="720" w:hanging="360"/>
      </w:pPr>
      <w:rPr>
        <w:rFonts w:ascii="Symbol" w:hAnsi="Symbol" w:hint="default"/>
      </w:rPr>
    </w:lvl>
    <w:lvl w:ilvl="1" w:tplc="F53A4BB6" w:tentative="1">
      <w:start w:val="1"/>
      <w:numFmt w:val="bullet"/>
      <w:lvlText w:val="o"/>
      <w:lvlJc w:val="left"/>
      <w:pPr>
        <w:ind w:left="1440" w:hanging="360"/>
      </w:pPr>
      <w:rPr>
        <w:rFonts w:ascii="Courier New" w:hAnsi="Courier New" w:hint="default"/>
      </w:rPr>
    </w:lvl>
    <w:lvl w:ilvl="2" w:tplc="FD72B83A" w:tentative="1">
      <w:start w:val="1"/>
      <w:numFmt w:val="bullet"/>
      <w:lvlText w:val=""/>
      <w:lvlJc w:val="left"/>
      <w:pPr>
        <w:ind w:left="2160" w:hanging="360"/>
      </w:pPr>
      <w:rPr>
        <w:rFonts w:ascii="Wingdings" w:hAnsi="Wingdings" w:hint="default"/>
      </w:rPr>
    </w:lvl>
    <w:lvl w:ilvl="3" w:tplc="29A02B60" w:tentative="1">
      <w:start w:val="1"/>
      <w:numFmt w:val="bullet"/>
      <w:lvlText w:val=""/>
      <w:lvlJc w:val="left"/>
      <w:pPr>
        <w:ind w:left="2880" w:hanging="360"/>
      </w:pPr>
      <w:rPr>
        <w:rFonts w:ascii="Symbol" w:hAnsi="Symbol" w:hint="default"/>
      </w:rPr>
    </w:lvl>
    <w:lvl w:ilvl="4" w:tplc="47808B08" w:tentative="1">
      <w:start w:val="1"/>
      <w:numFmt w:val="bullet"/>
      <w:lvlText w:val="o"/>
      <w:lvlJc w:val="left"/>
      <w:pPr>
        <w:ind w:left="3600" w:hanging="360"/>
      </w:pPr>
      <w:rPr>
        <w:rFonts w:ascii="Courier New" w:hAnsi="Courier New" w:hint="default"/>
      </w:rPr>
    </w:lvl>
    <w:lvl w:ilvl="5" w:tplc="4828A97A" w:tentative="1">
      <w:start w:val="1"/>
      <w:numFmt w:val="bullet"/>
      <w:lvlText w:val=""/>
      <w:lvlJc w:val="left"/>
      <w:pPr>
        <w:ind w:left="4320" w:hanging="360"/>
      </w:pPr>
      <w:rPr>
        <w:rFonts w:ascii="Wingdings" w:hAnsi="Wingdings" w:hint="default"/>
      </w:rPr>
    </w:lvl>
    <w:lvl w:ilvl="6" w:tplc="34BA217A" w:tentative="1">
      <w:start w:val="1"/>
      <w:numFmt w:val="bullet"/>
      <w:lvlText w:val=""/>
      <w:lvlJc w:val="left"/>
      <w:pPr>
        <w:ind w:left="5040" w:hanging="360"/>
      </w:pPr>
      <w:rPr>
        <w:rFonts w:ascii="Symbol" w:hAnsi="Symbol" w:hint="default"/>
      </w:rPr>
    </w:lvl>
    <w:lvl w:ilvl="7" w:tplc="CAC0BE4A" w:tentative="1">
      <w:start w:val="1"/>
      <w:numFmt w:val="bullet"/>
      <w:lvlText w:val="o"/>
      <w:lvlJc w:val="left"/>
      <w:pPr>
        <w:ind w:left="5760" w:hanging="360"/>
      </w:pPr>
      <w:rPr>
        <w:rFonts w:ascii="Courier New" w:hAnsi="Courier New" w:hint="default"/>
      </w:rPr>
    </w:lvl>
    <w:lvl w:ilvl="8" w:tplc="AE0A38B4" w:tentative="1">
      <w:start w:val="1"/>
      <w:numFmt w:val="bullet"/>
      <w:lvlText w:val=""/>
      <w:lvlJc w:val="left"/>
      <w:pPr>
        <w:ind w:left="6480" w:hanging="360"/>
      </w:pPr>
      <w:rPr>
        <w:rFonts w:ascii="Wingdings" w:hAnsi="Wingdings" w:hint="default"/>
      </w:rPr>
    </w:lvl>
  </w:abstractNum>
  <w:num w:numId="1" w16cid:durableId="1412121694">
    <w:abstractNumId w:val="10"/>
  </w:num>
  <w:num w:numId="2" w16cid:durableId="943607475">
    <w:abstractNumId w:val="25"/>
  </w:num>
  <w:num w:numId="3" w16cid:durableId="2011057015">
    <w:abstractNumId w:val="20"/>
  </w:num>
  <w:num w:numId="4" w16cid:durableId="1402411372">
    <w:abstractNumId w:val="9"/>
  </w:num>
  <w:num w:numId="5" w16cid:durableId="64694850">
    <w:abstractNumId w:val="33"/>
  </w:num>
  <w:num w:numId="6" w16cid:durableId="920717007">
    <w:abstractNumId w:val="6"/>
  </w:num>
  <w:num w:numId="7" w16cid:durableId="801846339">
    <w:abstractNumId w:val="27"/>
  </w:num>
  <w:num w:numId="8" w16cid:durableId="233323142">
    <w:abstractNumId w:val="15"/>
  </w:num>
  <w:num w:numId="9" w16cid:durableId="1758016519">
    <w:abstractNumId w:val="1"/>
  </w:num>
  <w:num w:numId="10" w16cid:durableId="1962375229">
    <w:abstractNumId w:val="21"/>
  </w:num>
  <w:num w:numId="11" w16cid:durableId="67382976">
    <w:abstractNumId w:val="26"/>
  </w:num>
  <w:num w:numId="12" w16cid:durableId="571089884">
    <w:abstractNumId w:val="22"/>
  </w:num>
  <w:num w:numId="13" w16cid:durableId="2126150598">
    <w:abstractNumId w:val="31"/>
  </w:num>
  <w:num w:numId="14" w16cid:durableId="495193838">
    <w:abstractNumId w:val="24"/>
  </w:num>
  <w:num w:numId="15" w16cid:durableId="462503231">
    <w:abstractNumId w:val="14"/>
  </w:num>
  <w:num w:numId="16" w16cid:durableId="635259211">
    <w:abstractNumId w:val="12"/>
  </w:num>
  <w:num w:numId="17" w16cid:durableId="1667242676">
    <w:abstractNumId w:val="17"/>
  </w:num>
  <w:num w:numId="18" w16cid:durableId="383798967">
    <w:abstractNumId w:val="8"/>
  </w:num>
  <w:num w:numId="19" w16cid:durableId="6759633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1920070">
    <w:abstractNumId w:val="2"/>
  </w:num>
  <w:num w:numId="21" w16cid:durableId="1122073244">
    <w:abstractNumId w:val="19"/>
  </w:num>
  <w:num w:numId="22" w16cid:durableId="1478262146">
    <w:abstractNumId w:val="32"/>
  </w:num>
  <w:num w:numId="23" w16cid:durableId="1447695625">
    <w:abstractNumId w:val="11"/>
  </w:num>
  <w:num w:numId="24" w16cid:durableId="7699381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57715392">
    <w:abstractNumId w:val="7"/>
  </w:num>
  <w:num w:numId="26" w16cid:durableId="1416784634">
    <w:abstractNumId w:val="4"/>
  </w:num>
  <w:num w:numId="27" w16cid:durableId="1036353139">
    <w:abstractNumId w:val="13"/>
  </w:num>
  <w:num w:numId="28" w16cid:durableId="2129812610">
    <w:abstractNumId w:val="16"/>
  </w:num>
  <w:num w:numId="29" w16cid:durableId="1707489337">
    <w:abstractNumId w:val="28"/>
  </w:num>
  <w:num w:numId="30" w16cid:durableId="39402577">
    <w:abstractNumId w:val="23"/>
  </w:num>
  <w:num w:numId="31" w16cid:durableId="23286319">
    <w:abstractNumId w:val="30"/>
  </w:num>
  <w:num w:numId="32" w16cid:durableId="714624561">
    <w:abstractNumId w:val="3"/>
  </w:num>
  <w:num w:numId="33" w16cid:durableId="1480415652">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03"/>
    <w:rsid w:val="000016D0"/>
    <w:rsid w:val="00002815"/>
    <w:rsid w:val="0002284E"/>
    <w:rsid w:val="000229C6"/>
    <w:rsid w:val="000230A7"/>
    <w:rsid w:val="00026027"/>
    <w:rsid w:val="00032F8C"/>
    <w:rsid w:val="0003574E"/>
    <w:rsid w:val="0003693B"/>
    <w:rsid w:val="00041E71"/>
    <w:rsid w:val="00042D3D"/>
    <w:rsid w:val="000456BF"/>
    <w:rsid w:val="00046107"/>
    <w:rsid w:val="0005015E"/>
    <w:rsid w:val="00050EDE"/>
    <w:rsid w:val="0005369B"/>
    <w:rsid w:val="00053B69"/>
    <w:rsid w:val="00053E53"/>
    <w:rsid w:val="0005473C"/>
    <w:rsid w:val="000560EB"/>
    <w:rsid w:val="000653FA"/>
    <w:rsid w:val="00071E84"/>
    <w:rsid w:val="00073421"/>
    <w:rsid w:val="000805BC"/>
    <w:rsid w:val="00082BBE"/>
    <w:rsid w:val="0008356D"/>
    <w:rsid w:val="00084423"/>
    <w:rsid w:val="00085003"/>
    <w:rsid w:val="00091C9F"/>
    <w:rsid w:val="00092BBA"/>
    <w:rsid w:val="00093A34"/>
    <w:rsid w:val="0009667E"/>
    <w:rsid w:val="000A02DA"/>
    <w:rsid w:val="000A0D6B"/>
    <w:rsid w:val="000A17F1"/>
    <w:rsid w:val="000A35D7"/>
    <w:rsid w:val="000A4036"/>
    <w:rsid w:val="000B0648"/>
    <w:rsid w:val="000B0D20"/>
    <w:rsid w:val="000B0F2C"/>
    <w:rsid w:val="000B4BD6"/>
    <w:rsid w:val="000C6CEF"/>
    <w:rsid w:val="000D047F"/>
    <w:rsid w:val="000D2166"/>
    <w:rsid w:val="000D2455"/>
    <w:rsid w:val="000D49F1"/>
    <w:rsid w:val="000D5C55"/>
    <w:rsid w:val="000D5F4B"/>
    <w:rsid w:val="000E08F8"/>
    <w:rsid w:val="000E3750"/>
    <w:rsid w:val="000E525E"/>
    <w:rsid w:val="000E5E77"/>
    <w:rsid w:val="000E632C"/>
    <w:rsid w:val="000E7392"/>
    <w:rsid w:val="000E7EBA"/>
    <w:rsid w:val="000F069C"/>
    <w:rsid w:val="000F1586"/>
    <w:rsid w:val="000F1D65"/>
    <w:rsid w:val="000F26DC"/>
    <w:rsid w:val="000F3E5D"/>
    <w:rsid w:val="00100DB4"/>
    <w:rsid w:val="001053D4"/>
    <w:rsid w:val="00105658"/>
    <w:rsid w:val="001110F0"/>
    <w:rsid w:val="00117247"/>
    <w:rsid w:val="00117F75"/>
    <w:rsid w:val="00120BDF"/>
    <w:rsid w:val="0012630C"/>
    <w:rsid w:val="00127E7D"/>
    <w:rsid w:val="00132E91"/>
    <w:rsid w:val="00134454"/>
    <w:rsid w:val="00134494"/>
    <w:rsid w:val="0013592F"/>
    <w:rsid w:val="00137E50"/>
    <w:rsid w:val="00147795"/>
    <w:rsid w:val="00154C83"/>
    <w:rsid w:val="001614FA"/>
    <w:rsid w:val="00165C6B"/>
    <w:rsid w:val="00165EEB"/>
    <w:rsid w:val="00175895"/>
    <w:rsid w:val="001813B4"/>
    <w:rsid w:val="00181B85"/>
    <w:rsid w:val="001833AD"/>
    <w:rsid w:val="00184F1D"/>
    <w:rsid w:val="0018785B"/>
    <w:rsid w:val="00190784"/>
    <w:rsid w:val="001907E8"/>
    <w:rsid w:val="00192E0E"/>
    <w:rsid w:val="00196A8E"/>
    <w:rsid w:val="00197128"/>
    <w:rsid w:val="001A6F21"/>
    <w:rsid w:val="001A77A4"/>
    <w:rsid w:val="001A7F17"/>
    <w:rsid w:val="001B2B1F"/>
    <w:rsid w:val="001B4BF7"/>
    <w:rsid w:val="001B568B"/>
    <w:rsid w:val="001C78DA"/>
    <w:rsid w:val="001D41FF"/>
    <w:rsid w:val="001D7206"/>
    <w:rsid w:val="001E0414"/>
    <w:rsid w:val="001E1FC9"/>
    <w:rsid w:val="001E3ADB"/>
    <w:rsid w:val="001E40B5"/>
    <w:rsid w:val="001E44D5"/>
    <w:rsid w:val="001E5B59"/>
    <w:rsid w:val="001E6813"/>
    <w:rsid w:val="001E7385"/>
    <w:rsid w:val="001F1714"/>
    <w:rsid w:val="001F1BED"/>
    <w:rsid w:val="001F3373"/>
    <w:rsid w:val="001F6454"/>
    <w:rsid w:val="002016B5"/>
    <w:rsid w:val="00202836"/>
    <w:rsid w:val="00206D1B"/>
    <w:rsid w:val="002109BE"/>
    <w:rsid w:val="002134C3"/>
    <w:rsid w:val="00213C9E"/>
    <w:rsid w:val="00216E02"/>
    <w:rsid w:val="00221CA1"/>
    <w:rsid w:val="0022596C"/>
    <w:rsid w:val="002333CF"/>
    <w:rsid w:val="00235421"/>
    <w:rsid w:val="002365CE"/>
    <w:rsid w:val="00236615"/>
    <w:rsid w:val="002400FE"/>
    <w:rsid w:val="00241DCE"/>
    <w:rsid w:val="00245FD6"/>
    <w:rsid w:val="00251DFC"/>
    <w:rsid w:val="0025347C"/>
    <w:rsid w:val="002548F8"/>
    <w:rsid w:val="002563E7"/>
    <w:rsid w:val="002602F5"/>
    <w:rsid w:val="00260AA5"/>
    <w:rsid w:val="00261852"/>
    <w:rsid w:val="00262B53"/>
    <w:rsid w:val="00263670"/>
    <w:rsid w:val="002655D1"/>
    <w:rsid w:val="00265EE6"/>
    <w:rsid w:val="00270560"/>
    <w:rsid w:val="00271544"/>
    <w:rsid w:val="00271CF2"/>
    <w:rsid w:val="00272CE5"/>
    <w:rsid w:val="002732B5"/>
    <w:rsid w:val="0027455D"/>
    <w:rsid w:val="00274D33"/>
    <w:rsid w:val="00280315"/>
    <w:rsid w:val="00282B31"/>
    <w:rsid w:val="00283E12"/>
    <w:rsid w:val="00284BC3"/>
    <w:rsid w:val="00285F1D"/>
    <w:rsid w:val="0029040E"/>
    <w:rsid w:val="00293DAC"/>
    <w:rsid w:val="002945C9"/>
    <w:rsid w:val="002957F5"/>
    <w:rsid w:val="00295ECE"/>
    <w:rsid w:val="002A51BA"/>
    <w:rsid w:val="002B19B7"/>
    <w:rsid w:val="002B264C"/>
    <w:rsid w:val="002B3246"/>
    <w:rsid w:val="002B50D6"/>
    <w:rsid w:val="002B6297"/>
    <w:rsid w:val="002C054A"/>
    <w:rsid w:val="002C0868"/>
    <w:rsid w:val="002C2F54"/>
    <w:rsid w:val="002C3394"/>
    <w:rsid w:val="002C5C2E"/>
    <w:rsid w:val="002C5CF0"/>
    <w:rsid w:val="002C793A"/>
    <w:rsid w:val="002D1308"/>
    <w:rsid w:val="002D540C"/>
    <w:rsid w:val="002E0CBA"/>
    <w:rsid w:val="002E10D3"/>
    <w:rsid w:val="002E18FA"/>
    <w:rsid w:val="002E62F2"/>
    <w:rsid w:val="002F5A6A"/>
    <w:rsid w:val="0030313A"/>
    <w:rsid w:val="00306A0E"/>
    <w:rsid w:val="003076DA"/>
    <w:rsid w:val="00307905"/>
    <w:rsid w:val="00307F95"/>
    <w:rsid w:val="003105EC"/>
    <w:rsid w:val="0031215A"/>
    <w:rsid w:val="00313AB9"/>
    <w:rsid w:val="00317416"/>
    <w:rsid w:val="003202EA"/>
    <w:rsid w:val="00321173"/>
    <w:rsid w:val="003312E1"/>
    <w:rsid w:val="00332D4C"/>
    <w:rsid w:val="00335D80"/>
    <w:rsid w:val="00340958"/>
    <w:rsid w:val="00344C3A"/>
    <w:rsid w:val="00345FDB"/>
    <w:rsid w:val="0034617E"/>
    <w:rsid w:val="00352538"/>
    <w:rsid w:val="00356D4A"/>
    <w:rsid w:val="003621B8"/>
    <w:rsid w:val="00362DC6"/>
    <w:rsid w:val="00363222"/>
    <w:rsid w:val="003632ED"/>
    <w:rsid w:val="00364FAC"/>
    <w:rsid w:val="00367FCA"/>
    <w:rsid w:val="003746A4"/>
    <w:rsid w:val="00375D77"/>
    <w:rsid w:val="00377B53"/>
    <w:rsid w:val="003823AB"/>
    <w:rsid w:val="00395295"/>
    <w:rsid w:val="00397BF7"/>
    <w:rsid w:val="003A3166"/>
    <w:rsid w:val="003A413F"/>
    <w:rsid w:val="003A57A5"/>
    <w:rsid w:val="003A7BA5"/>
    <w:rsid w:val="003B0DD1"/>
    <w:rsid w:val="003B4EBE"/>
    <w:rsid w:val="003B6E2D"/>
    <w:rsid w:val="003B7452"/>
    <w:rsid w:val="003C0E09"/>
    <w:rsid w:val="003C1EEC"/>
    <w:rsid w:val="003C7D5E"/>
    <w:rsid w:val="003D1355"/>
    <w:rsid w:val="003D4347"/>
    <w:rsid w:val="003D5D3B"/>
    <w:rsid w:val="003D68E7"/>
    <w:rsid w:val="003E1008"/>
    <w:rsid w:val="003E14E9"/>
    <w:rsid w:val="003E2ECD"/>
    <w:rsid w:val="003F0602"/>
    <w:rsid w:val="003F11C6"/>
    <w:rsid w:val="003F5825"/>
    <w:rsid w:val="003F715F"/>
    <w:rsid w:val="00400684"/>
    <w:rsid w:val="00401B45"/>
    <w:rsid w:val="00402601"/>
    <w:rsid w:val="00403917"/>
    <w:rsid w:val="00403EEA"/>
    <w:rsid w:val="004101E4"/>
    <w:rsid w:val="00410981"/>
    <w:rsid w:val="00414121"/>
    <w:rsid w:val="00417BCD"/>
    <w:rsid w:val="00420BFA"/>
    <w:rsid w:val="004219E4"/>
    <w:rsid w:val="00421F01"/>
    <w:rsid w:val="00422506"/>
    <w:rsid w:val="00425ED9"/>
    <w:rsid w:val="00426827"/>
    <w:rsid w:val="00433705"/>
    <w:rsid w:val="00434391"/>
    <w:rsid w:val="00437AD4"/>
    <w:rsid w:val="0044540C"/>
    <w:rsid w:val="00447F0E"/>
    <w:rsid w:val="0045187F"/>
    <w:rsid w:val="00452366"/>
    <w:rsid w:val="00452938"/>
    <w:rsid w:val="004621A5"/>
    <w:rsid w:val="00464672"/>
    <w:rsid w:val="0046488F"/>
    <w:rsid w:val="00466E1F"/>
    <w:rsid w:val="004677A4"/>
    <w:rsid w:val="00471151"/>
    <w:rsid w:val="00481538"/>
    <w:rsid w:val="00481F2D"/>
    <w:rsid w:val="00485BAA"/>
    <w:rsid w:val="00485F21"/>
    <w:rsid w:val="004865FF"/>
    <w:rsid w:val="0049162D"/>
    <w:rsid w:val="00494C70"/>
    <w:rsid w:val="00494ECE"/>
    <w:rsid w:val="004A52D1"/>
    <w:rsid w:val="004B4488"/>
    <w:rsid w:val="004C5CA3"/>
    <w:rsid w:val="004D087C"/>
    <w:rsid w:val="004D3FD2"/>
    <w:rsid w:val="004D4056"/>
    <w:rsid w:val="004D7A47"/>
    <w:rsid w:val="004E5227"/>
    <w:rsid w:val="004E6E66"/>
    <w:rsid w:val="004E768C"/>
    <w:rsid w:val="004F0747"/>
    <w:rsid w:val="004F4942"/>
    <w:rsid w:val="004F5440"/>
    <w:rsid w:val="004F5B7E"/>
    <w:rsid w:val="004F623A"/>
    <w:rsid w:val="005006B3"/>
    <w:rsid w:val="00502E23"/>
    <w:rsid w:val="0050515E"/>
    <w:rsid w:val="005077EA"/>
    <w:rsid w:val="00507A27"/>
    <w:rsid w:val="00511B9C"/>
    <w:rsid w:val="00512E2F"/>
    <w:rsid w:val="005146E3"/>
    <w:rsid w:val="0051633C"/>
    <w:rsid w:val="00516452"/>
    <w:rsid w:val="00520C66"/>
    <w:rsid w:val="005222BD"/>
    <w:rsid w:val="00524850"/>
    <w:rsid w:val="005303A3"/>
    <w:rsid w:val="0053055C"/>
    <w:rsid w:val="00533842"/>
    <w:rsid w:val="00537342"/>
    <w:rsid w:val="00541FFD"/>
    <w:rsid w:val="00544EAC"/>
    <w:rsid w:val="00545201"/>
    <w:rsid w:val="00546923"/>
    <w:rsid w:val="00546A2F"/>
    <w:rsid w:val="00546C37"/>
    <w:rsid w:val="005512E3"/>
    <w:rsid w:val="00552798"/>
    <w:rsid w:val="005547DC"/>
    <w:rsid w:val="00561186"/>
    <w:rsid w:val="005612EE"/>
    <w:rsid w:val="00562938"/>
    <w:rsid w:val="00562BF4"/>
    <w:rsid w:val="0056637F"/>
    <w:rsid w:val="00566B49"/>
    <w:rsid w:val="00567888"/>
    <w:rsid w:val="00572DF6"/>
    <w:rsid w:val="0057408A"/>
    <w:rsid w:val="00574E74"/>
    <w:rsid w:val="0057771D"/>
    <w:rsid w:val="00582732"/>
    <w:rsid w:val="00590F52"/>
    <w:rsid w:val="00591265"/>
    <w:rsid w:val="00593EAB"/>
    <w:rsid w:val="00595B3C"/>
    <w:rsid w:val="005A00C4"/>
    <w:rsid w:val="005A2D9A"/>
    <w:rsid w:val="005A348F"/>
    <w:rsid w:val="005A7BF9"/>
    <w:rsid w:val="005B04C0"/>
    <w:rsid w:val="005B2A3A"/>
    <w:rsid w:val="005B3C7D"/>
    <w:rsid w:val="005B6B4D"/>
    <w:rsid w:val="005C2313"/>
    <w:rsid w:val="005C541F"/>
    <w:rsid w:val="005C5DD0"/>
    <w:rsid w:val="005D0003"/>
    <w:rsid w:val="005D01DD"/>
    <w:rsid w:val="005D0CC8"/>
    <w:rsid w:val="005D5C9A"/>
    <w:rsid w:val="005D7FF1"/>
    <w:rsid w:val="005E06D3"/>
    <w:rsid w:val="005E6A4E"/>
    <w:rsid w:val="005E6CFE"/>
    <w:rsid w:val="005F00ED"/>
    <w:rsid w:val="005F05EF"/>
    <w:rsid w:val="005F2EF9"/>
    <w:rsid w:val="005F3666"/>
    <w:rsid w:val="005F4AB9"/>
    <w:rsid w:val="005F67E9"/>
    <w:rsid w:val="00611F53"/>
    <w:rsid w:val="0061387D"/>
    <w:rsid w:val="00614E2D"/>
    <w:rsid w:val="0061682A"/>
    <w:rsid w:val="00617AEE"/>
    <w:rsid w:val="00620270"/>
    <w:rsid w:val="00625166"/>
    <w:rsid w:val="006306C0"/>
    <w:rsid w:val="0063529B"/>
    <w:rsid w:val="0063729B"/>
    <w:rsid w:val="00637742"/>
    <w:rsid w:val="006400F7"/>
    <w:rsid w:val="006440E3"/>
    <w:rsid w:val="00644557"/>
    <w:rsid w:val="00644F28"/>
    <w:rsid w:val="0064610F"/>
    <w:rsid w:val="006478BE"/>
    <w:rsid w:val="0065157D"/>
    <w:rsid w:val="00652EC1"/>
    <w:rsid w:val="0065602C"/>
    <w:rsid w:val="006645C5"/>
    <w:rsid w:val="006668E9"/>
    <w:rsid w:val="006676B3"/>
    <w:rsid w:val="00672C2C"/>
    <w:rsid w:val="00672D7E"/>
    <w:rsid w:val="0067424B"/>
    <w:rsid w:val="00681B0C"/>
    <w:rsid w:val="006822F4"/>
    <w:rsid w:val="00682F20"/>
    <w:rsid w:val="0068501D"/>
    <w:rsid w:val="00686BF3"/>
    <w:rsid w:val="00687013"/>
    <w:rsid w:val="00691D47"/>
    <w:rsid w:val="006949A7"/>
    <w:rsid w:val="0069707F"/>
    <w:rsid w:val="006A0803"/>
    <w:rsid w:val="006A28A3"/>
    <w:rsid w:val="006B1391"/>
    <w:rsid w:val="006B46A5"/>
    <w:rsid w:val="006B6B02"/>
    <w:rsid w:val="006C0DA8"/>
    <w:rsid w:val="006C21EB"/>
    <w:rsid w:val="006C65C2"/>
    <w:rsid w:val="006D3973"/>
    <w:rsid w:val="006D402F"/>
    <w:rsid w:val="006D450F"/>
    <w:rsid w:val="006D4CAD"/>
    <w:rsid w:val="006D55EE"/>
    <w:rsid w:val="006D5A0E"/>
    <w:rsid w:val="006D60F0"/>
    <w:rsid w:val="006D7115"/>
    <w:rsid w:val="006D78B3"/>
    <w:rsid w:val="006E0664"/>
    <w:rsid w:val="006E18CD"/>
    <w:rsid w:val="006E395E"/>
    <w:rsid w:val="006F0BD8"/>
    <w:rsid w:val="006F23DB"/>
    <w:rsid w:val="006F364C"/>
    <w:rsid w:val="007073CC"/>
    <w:rsid w:val="007121BD"/>
    <w:rsid w:val="007128E3"/>
    <w:rsid w:val="00713285"/>
    <w:rsid w:val="00713EF0"/>
    <w:rsid w:val="00716962"/>
    <w:rsid w:val="00717848"/>
    <w:rsid w:val="00717A67"/>
    <w:rsid w:val="0072257A"/>
    <w:rsid w:val="00735E10"/>
    <w:rsid w:val="00741BCB"/>
    <w:rsid w:val="0074251E"/>
    <w:rsid w:val="00742845"/>
    <w:rsid w:val="00742BF6"/>
    <w:rsid w:val="007431B1"/>
    <w:rsid w:val="007447F3"/>
    <w:rsid w:val="0074695E"/>
    <w:rsid w:val="00746EF9"/>
    <w:rsid w:val="007523A1"/>
    <w:rsid w:val="00757D5B"/>
    <w:rsid w:val="007600C1"/>
    <w:rsid w:val="00761E9F"/>
    <w:rsid w:val="00770847"/>
    <w:rsid w:val="007765C3"/>
    <w:rsid w:val="00777C53"/>
    <w:rsid w:val="00777D35"/>
    <w:rsid w:val="0078393A"/>
    <w:rsid w:val="00785260"/>
    <w:rsid w:val="00787B96"/>
    <w:rsid w:val="0079313B"/>
    <w:rsid w:val="00793246"/>
    <w:rsid w:val="007A1A12"/>
    <w:rsid w:val="007A24A4"/>
    <w:rsid w:val="007A3762"/>
    <w:rsid w:val="007A7DD5"/>
    <w:rsid w:val="007B1131"/>
    <w:rsid w:val="007B2055"/>
    <w:rsid w:val="007B4125"/>
    <w:rsid w:val="007B5FE3"/>
    <w:rsid w:val="007C05FD"/>
    <w:rsid w:val="007C3907"/>
    <w:rsid w:val="007C5A68"/>
    <w:rsid w:val="007D259F"/>
    <w:rsid w:val="007D46DB"/>
    <w:rsid w:val="007D4C21"/>
    <w:rsid w:val="007E0B39"/>
    <w:rsid w:val="007E715C"/>
    <w:rsid w:val="007E7C58"/>
    <w:rsid w:val="007F0A1C"/>
    <w:rsid w:val="007F0A6C"/>
    <w:rsid w:val="007F6033"/>
    <w:rsid w:val="007F7FF5"/>
    <w:rsid w:val="008041DB"/>
    <w:rsid w:val="00806852"/>
    <w:rsid w:val="008112B0"/>
    <w:rsid w:val="00811CCA"/>
    <w:rsid w:val="00815513"/>
    <w:rsid w:val="00815877"/>
    <w:rsid w:val="0081752C"/>
    <w:rsid w:val="00820EF4"/>
    <w:rsid w:val="00823225"/>
    <w:rsid w:val="00824898"/>
    <w:rsid w:val="008268B0"/>
    <w:rsid w:val="00826ED7"/>
    <w:rsid w:val="008303BE"/>
    <w:rsid w:val="008338CE"/>
    <w:rsid w:val="00842B54"/>
    <w:rsid w:val="008447AD"/>
    <w:rsid w:val="00845A02"/>
    <w:rsid w:val="008466A0"/>
    <w:rsid w:val="0084761F"/>
    <w:rsid w:val="00851B1F"/>
    <w:rsid w:val="00852471"/>
    <w:rsid w:val="00853E56"/>
    <w:rsid w:val="00855E7A"/>
    <w:rsid w:val="00857B1F"/>
    <w:rsid w:val="00857F5A"/>
    <w:rsid w:val="00863543"/>
    <w:rsid w:val="008636BA"/>
    <w:rsid w:val="0087003F"/>
    <w:rsid w:val="00874F19"/>
    <w:rsid w:val="0088240A"/>
    <w:rsid w:val="0088277B"/>
    <w:rsid w:val="0088313A"/>
    <w:rsid w:val="00883235"/>
    <w:rsid w:val="00883707"/>
    <w:rsid w:val="00885CE6"/>
    <w:rsid w:val="00887734"/>
    <w:rsid w:val="008903A5"/>
    <w:rsid w:val="0089581B"/>
    <w:rsid w:val="0089675C"/>
    <w:rsid w:val="00897529"/>
    <w:rsid w:val="008A0662"/>
    <w:rsid w:val="008A25C7"/>
    <w:rsid w:val="008A38E9"/>
    <w:rsid w:val="008A4310"/>
    <w:rsid w:val="008A5182"/>
    <w:rsid w:val="008A7936"/>
    <w:rsid w:val="008B2A0F"/>
    <w:rsid w:val="008B70D4"/>
    <w:rsid w:val="008C0B75"/>
    <w:rsid w:val="008C1623"/>
    <w:rsid w:val="008C3DDB"/>
    <w:rsid w:val="008C43C0"/>
    <w:rsid w:val="008C5B43"/>
    <w:rsid w:val="008D16B2"/>
    <w:rsid w:val="008D57FE"/>
    <w:rsid w:val="008E120F"/>
    <w:rsid w:val="008E1758"/>
    <w:rsid w:val="008E25B1"/>
    <w:rsid w:val="008E5BB5"/>
    <w:rsid w:val="008E606E"/>
    <w:rsid w:val="008E6C24"/>
    <w:rsid w:val="008F0ED8"/>
    <w:rsid w:val="008F3287"/>
    <w:rsid w:val="008F6B04"/>
    <w:rsid w:val="008F74DD"/>
    <w:rsid w:val="0090070D"/>
    <w:rsid w:val="00901675"/>
    <w:rsid w:val="009119F4"/>
    <w:rsid w:val="00911FB4"/>
    <w:rsid w:val="00914CFE"/>
    <w:rsid w:val="00917487"/>
    <w:rsid w:val="0092173C"/>
    <w:rsid w:val="00922952"/>
    <w:rsid w:val="009240E4"/>
    <w:rsid w:val="009250DA"/>
    <w:rsid w:val="00927A2C"/>
    <w:rsid w:val="00937AD5"/>
    <w:rsid w:val="00941413"/>
    <w:rsid w:val="00942D52"/>
    <w:rsid w:val="0094394A"/>
    <w:rsid w:val="00943B2A"/>
    <w:rsid w:val="00944571"/>
    <w:rsid w:val="009458E1"/>
    <w:rsid w:val="009473EA"/>
    <w:rsid w:val="009473F7"/>
    <w:rsid w:val="0094769B"/>
    <w:rsid w:val="00963659"/>
    <w:rsid w:val="00964522"/>
    <w:rsid w:val="00965E77"/>
    <w:rsid w:val="00970A6D"/>
    <w:rsid w:val="0097163F"/>
    <w:rsid w:val="009720D3"/>
    <w:rsid w:val="00973A68"/>
    <w:rsid w:val="00973CCA"/>
    <w:rsid w:val="00974986"/>
    <w:rsid w:val="00977CE5"/>
    <w:rsid w:val="009811A5"/>
    <w:rsid w:val="009855C8"/>
    <w:rsid w:val="00985FA7"/>
    <w:rsid w:val="009907C1"/>
    <w:rsid w:val="009925F3"/>
    <w:rsid w:val="0099281E"/>
    <w:rsid w:val="0099609E"/>
    <w:rsid w:val="009A4C33"/>
    <w:rsid w:val="009A724B"/>
    <w:rsid w:val="009B017C"/>
    <w:rsid w:val="009B2025"/>
    <w:rsid w:val="009B234B"/>
    <w:rsid w:val="009B3973"/>
    <w:rsid w:val="009B7408"/>
    <w:rsid w:val="009B7669"/>
    <w:rsid w:val="009C5F62"/>
    <w:rsid w:val="009C79F4"/>
    <w:rsid w:val="009D3F73"/>
    <w:rsid w:val="009D4F7F"/>
    <w:rsid w:val="009D587C"/>
    <w:rsid w:val="009D59CD"/>
    <w:rsid w:val="009D67EF"/>
    <w:rsid w:val="009D6AA2"/>
    <w:rsid w:val="009E20C5"/>
    <w:rsid w:val="009E54C9"/>
    <w:rsid w:val="009E674B"/>
    <w:rsid w:val="009E7F27"/>
    <w:rsid w:val="009F195B"/>
    <w:rsid w:val="009F2BE9"/>
    <w:rsid w:val="009F2EDF"/>
    <w:rsid w:val="00A02C33"/>
    <w:rsid w:val="00A050E1"/>
    <w:rsid w:val="00A0622D"/>
    <w:rsid w:val="00A07592"/>
    <w:rsid w:val="00A108DE"/>
    <w:rsid w:val="00A1261B"/>
    <w:rsid w:val="00A147D8"/>
    <w:rsid w:val="00A14B9E"/>
    <w:rsid w:val="00A1695F"/>
    <w:rsid w:val="00A20BBE"/>
    <w:rsid w:val="00A20F09"/>
    <w:rsid w:val="00A23588"/>
    <w:rsid w:val="00A23B38"/>
    <w:rsid w:val="00A3190A"/>
    <w:rsid w:val="00A31E1D"/>
    <w:rsid w:val="00A33638"/>
    <w:rsid w:val="00A3520D"/>
    <w:rsid w:val="00A36270"/>
    <w:rsid w:val="00A44030"/>
    <w:rsid w:val="00A47B8B"/>
    <w:rsid w:val="00A54C6B"/>
    <w:rsid w:val="00A558D3"/>
    <w:rsid w:val="00A56CC8"/>
    <w:rsid w:val="00A600FB"/>
    <w:rsid w:val="00A61C0A"/>
    <w:rsid w:val="00A623AD"/>
    <w:rsid w:val="00A6261E"/>
    <w:rsid w:val="00A63649"/>
    <w:rsid w:val="00A64649"/>
    <w:rsid w:val="00A70D62"/>
    <w:rsid w:val="00A72149"/>
    <w:rsid w:val="00A7456B"/>
    <w:rsid w:val="00A77BE2"/>
    <w:rsid w:val="00A804FC"/>
    <w:rsid w:val="00A8420E"/>
    <w:rsid w:val="00A93672"/>
    <w:rsid w:val="00A964F5"/>
    <w:rsid w:val="00A97BE7"/>
    <w:rsid w:val="00AA06E2"/>
    <w:rsid w:val="00AA10EB"/>
    <w:rsid w:val="00AA2368"/>
    <w:rsid w:val="00AA2B4D"/>
    <w:rsid w:val="00AA3496"/>
    <w:rsid w:val="00AA61AC"/>
    <w:rsid w:val="00AB40AE"/>
    <w:rsid w:val="00AB4BE3"/>
    <w:rsid w:val="00AC1359"/>
    <w:rsid w:val="00AC1FEF"/>
    <w:rsid w:val="00AC4066"/>
    <w:rsid w:val="00AC431E"/>
    <w:rsid w:val="00AD2A60"/>
    <w:rsid w:val="00AD4298"/>
    <w:rsid w:val="00AD59EE"/>
    <w:rsid w:val="00AE1758"/>
    <w:rsid w:val="00AE1986"/>
    <w:rsid w:val="00AE2159"/>
    <w:rsid w:val="00AE7A3A"/>
    <w:rsid w:val="00AF0AFF"/>
    <w:rsid w:val="00AF75BB"/>
    <w:rsid w:val="00AF76B9"/>
    <w:rsid w:val="00B058CF"/>
    <w:rsid w:val="00B06E95"/>
    <w:rsid w:val="00B07B4F"/>
    <w:rsid w:val="00B1135F"/>
    <w:rsid w:val="00B16C95"/>
    <w:rsid w:val="00B26CFC"/>
    <w:rsid w:val="00B27CA1"/>
    <w:rsid w:val="00B31A83"/>
    <w:rsid w:val="00B35670"/>
    <w:rsid w:val="00B36282"/>
    <w:rsid w:val="00B372DD"/>
    <w:rsid w:val="00B376EA"/>
    <w:rsid w:val="00B40169"/>
    <w:rsid w:val="00B40549"/>
    <w:rsid w:val="00B411EC"/>
    <w:rsid w:val="00B42783"/>
    <w:rsid w:val="00B433F4"/>
    <w:rsid w:val="00B43892"/>
    <w:rsid w:val="00B46587"/>
    <w:rsid w:val="00B5081C"/>
    <w:rsid w:val="00B50D56"/>
    <w:rsid w:val="00B613DF"/>
    <w:rsid w:val="00B61753"/>
    <w:rsid w:val="00B63868"/>
    <w:rsid w:val="00B7445C"/>
    <w:rsid w:val="00B74B68"/>
    <w:rsid w:val="00B752E3"/>
    <w:rsid w:val="00B80B5B"/>
    <w:rsid w:val="00B82A61"/>
    <w:rsid w:val="00B82E24"/>
    <w:rsid w:val="00B84C62"/>
    <w:rsid w:val="00B900E9"/>
    <w:rsid w:val="00B90524"/>
    <w:rsid w:val="00B908E5"/>
    <w:rsid w:val="00B92466"/>
    <w:rsid w:val="00B9331C"/>
    <w:rsid w:val="00B951B0"/>
    <w:rsid w:val="00B9536F"/>
    <w:rsid w:val="00B97BE2"/>
    <w:rsid w:val="00BA16E7"/>
    <w:rsid w:val="00BA2051"/>
    <w:rsid w:val="00BA4389"/>
    <w:rsid w:val="00BA7BF9"/>
    <w:rsid w:val="00BA7D21"/>
    <w:rsid w:val="00BB08D9"/>
    <w:rsid w:val="00BB1CB8"/>
    <w:rsid w:val="00BB3252"/>
    <w:rsid w:val="00BB4FD6"/>
    <w:rsid w:val="00BB5498"/>
    <w:rsid w:val="00BC0E9A"/>
    <w:rsid w:val="00BC0EC0"/>
    <w:rsid w:val="00BC2100"/>
    <w:rsid w:val="00BC3465"/>
    <w:rsid w:val="00BC4B82"/>
    <w:rsid w:val="00BC5A50"/>
    <w:rsid w:val="00BD1EA4"/>
    <w:rsid w:val="00BD29DB"/>
    <w:rsid w:val="00BD2AAC"/>
    <w:rsid w:val="00BD3C9C"/>
    <w:rsid w:val="00BD7E81"/>
    <w:rsid w:val="00BE1A71"/>
    <w:rsid w:val="00BE47DC"/>
    <w:rsid w:val="00BE6203"/>
    <w:rsid w:val="00BE63F0"/>
    <w:rsid w:val="00BE6D03"/>
    <w:rsid w:val="00BF1FB1"/>
    <w:rsid w:val="00BF3E6C"/>
    <w:rsid w:val="00BF4D70"/>
    <w:rsid w:val="00BF67B4"/>
    <w:rsid w:val="00C03D4C"/>
    <w:rsid w:val="00C10586"/>
    <w:rsid w:val="00C12619"/>
    <w:rsid w:val="00C149CC"/>
    <w:rsid w:val="00C15581"/>
    <w:rsid w:val="00C17BF5"/>
    <w:rsid w:val="00C2067B"/>
    <w:rsid w:val="00C20D38"/>
    <w:rsid w:val="00C20F3A"/>
    <w:rsid w:val="00C22C8B"/>
    <w:rsid w:val="00C24279"/>
    <w:rsid w:val="00C24B3D"/>
    <w:rsid w:val="00C262FB"/>
    <w:rsid w:val="00C26347"/>
    <w:rsid w:val="00C311FC"/>
    <w:rsid w:val="00C32463"/>
    <w:rsid w:val="00C32CCD"/>
    <w:rsid w:val="00C33C2F"/>
    <w:rsid w:val="00C34A65"/>
    <w:rsid w:val="00C362CF"/>
    <w:rsid w:val="00C372E2"/>
    <w:rsid w:val="00C40FA7"/>
    <w:rsid w:val="00C50BED"/>
    <w:rsid w:val="00C5179E"/>
    <w:rsid w:val="00C52375"/>
    <w:rsid w:val="00C56007"/>
    <w:rsid w:val="00C607F3"/>
    <w:rsid w:val="00C6549C"/>
    <w:rsid w:val="00C65F36"/>
    <w:rsid w:val="00C66442"/>
    <w:rsid w:val="00C704DE"/>
    <w:rsid w:val="00C735F6"/>
    <w:rsid w:val="00C73AE9"/>
    <w:rsid w:val="00C74EFC"/>
    <w:rsid w:val="00C77113"/>
    <w:rsid w:val="00C7777A"/>
    <w:rsid w:val="00C805E0"/>
    <w:rsid w:val="00C80866"/>
    <w:rsid w:val="00C8122F"/>
    <w:rsid w:val="00C84289"/>
    <w:rsid w:val="00C937EB"/>
    <w:rsid w:val="00C971B8"/>
    <w:rsid w:val="00C979A7"/>
    <w:rsid w:val="00C97DC1"/>
    <w:rsid w:val="00CA0189"/>
    <w:rsid w:val="00CA0266"/>
    <w:rsid w:val="00CA1E06"/>
    <w:rsid w:val="00CA4063"/>
    <w:rsid w:val="00CB05A6"/>
    <w:rsid w:val="00CB0B86"/>
    <w:rsid w:val="00CB1661"/>
    <w:rsid w:val="00CB6769"/>
    <w:rsid w:val="00CB7757"/>
    <w:rsid w:val="00CC1A6B"/>
    <w:rsid w:val="00CC506D"/>
    <w:rsid w:val="00CC673D"/>
    <w:rsid w:val="00CD00FC"/>
    <w:rsid w:val="00CD47C6"/>
    <w:rsid w:val="00CD5369"/>
    <w:rsid w:val="00CD777E"/>
    <w:rsid w:val="00CD7EB0"/>
    <w:rsid w:val="00CE18DF"/>
    <w:rsid w:val="00CE1E8C"/>
    <w:rsid w:val="00CF13DC"/>
    <w:rsid w:val="00CF3662"/>
    <w:rsid w:val="00CF5FAA"/>
    <w:rsid w:val="00CF6C36"/>
    <w:rsid w:val="00CF7B44"/>
    <w:rsid w:val="00D0160E"/>
    <w:rsid w:val="00D0164F"/>
    <w:rsid w:val="00D04460"/>
    <w:rsid w:val="00D05826"/>
    <w:rsid w:val="00D1170D"/>
    <w:rsid w:val="00D1183B"/>
    <w:rsid w:val="00D128C0"/>
    <w:rsid w:val="00D12922"/>
    <w:rsid w:val="00D1484B"/>
    <w:rsid w:val="00D178BD"/>
    <w:rsid w:val="00D21532"/>
    <w:rsid w:val="00D22610"/>
    <w:rsid w:val="00D25A34"/>
    <w:rsid w:val="00D34020"/>
    <w:rsid w:val="00D355E5"/>
    <w:rsid w:val="00D36D43"/>
    <w:rsid w:val="00D41359"/>
    <w:rsid w:val="00D421D7"/>
    <w:rsid w:val="00D4284B"/>
    <w:rsid w:val="00D429F8"/>
    <w:rsid w:val="00D44A12"/>
    <w:rsid w:val="00D53DA3"/>
    <w:rsid w:val="00D5434D"/>
    <w:rsid w:val="00D666C7"/>
    <w:rsid w:val="00D66CD9"/>
    <w:rsid w:val="00D67F28"/>
    <w:rsid w:val="00D74594"/>
    <w:rsid w:val="00D76591"/>
    <w:rsid w:val="00D81917"/>
    <w:rsid w:val="00D82169"/>
    <w:rsid w:val="00D83674"/>
    <w:rsid w:val="00D84761"/>
    <w:rsid w:val="00D84772"/>
    <w:rsid w:val="00D87D74"/>
    <w:rsid w:val="00DA2E97"/>
    <w:rsid w:val="00DB03EF"/>
    <w:rsid w:val="00DB18EA"/>
    <w:rsid w:val="00DB434A"/>
    <w:rsid w:val="00DB48A2"/>
    <w:rsid w:val="00DB52B5"/>
    <w:rsid w:val="00DC08C3"/>
    <w:rsid w:val="00DC0B3D"/>
    <w:rsid w:val="00DC2084"/>
    <w:rsid w:val="00DC34D9"/>
    <w:rsid w:val="00DC59A2"/>
    <w:rsid w:val="00DC6A37"/>
    <w:rsid w:val="00DC71B6"/>
    <w:rsid w:val="00DD0B12"/>
    <w:rsid w:val="00DD0EFC"/>
    <w:rsid w:val="00DD2699"/>
    <w:rsid w:val="00DD2E85"/>
    <w:rsid w:val="00DD4520"/>
    <w:rsid w:val="00DD5E14"/>
    <w:rsid w:val="00DD605D"/>
    <w:rsid w:val="00DD6297"/>
    <w:rsid w:val="00DE34F7"/>
    <w:rsid w:val="00DE5472"/>
    <w:rsid w:val="00DF0335"/>
    <w:rsid w:val="00DF280A"/>
    <w:rsid w:val="00DF3A29"/>
    <w:rsid w:val="00E01E40"/>
    <w:rsid w:val="00E02492"/>
    <w:rsid w:val="00E03037"/>
    <w:rsid w:val="00E034FD"/>
    <w:rsid w:val="00E11C26"/>
    <w:rsid w:val="00E13998"/>
    <w:rsid w:val="00E15174"/>
    <w:rsid w:val="00E15590"/>
    <w:rsid w:val="00E16AE4"/>
    <w:rsid w:val="00E268E5"/>
    <w:rsid w:val="00E3076C"/>
    <w:rsid w:val="00E307C1"/>
    <w:rsid w:val="00E31259"/>
    <w:rsid w:val="00E31AAC"/>
    <w:rsid w:val="00E32B05"/>
    <w:rsid w:val="00E32FB9"/>
    <w:rsid w:val="00E37DC8"/>
    <w:rsid w:val="00E40247"/>
    <w:rsid w:val="00E41CFE"/>
    <w:rsid w:val="00E41E64"/>
    <w:rsid w:val="00E423CE"/>
    <w:rsid w:val="00E4250E"/>
    <w:rsid w:val="00E46FC2"/>
    <w:rsid w:val="00E4718C"/>
    <w:rsid w:val="00E47945"/>
    <w:rsid w:val="00E50AD3"/>
    <w:rsid w:val="00E50C63"/>
    <w:rsid w:val="00E519DA"/>
    <w:rsid w:val="00E60C01"/>
    <w:rsid w:val="00E65181"/>
    <w:rsid w:val="00E663B5"/>
    <w:rsid w:val="00E7091E"/>
    <w:rsid w:val="00E71C5A"/>
    <w:rsid w:val="00E75F2E"/>
    <w:rsid w:val="00E76F01"/>
    <w:rsid w:val="00E7777C"/>
    <w:rsid w:val="00E84E0D"/>
    <w:rsid w:val="00E90E5E"/>
    <w:rsid w:val="00E9237B"/>
    <w:rsid w:val="00E92B94"/>
    <w:rsid w:val="00E92D32"/>
    <w:rsid w:val="00E92E86"/>
    <w:rsid w:val="00E93E00"/>
    <w:rsid w:val="00EA2511"/>
    <w:rsid w:val="00EA4157"/>
    <w:rsid w:val="00EB2F80"/>
    <w:rsid w:val="00EB445F"/>
    <w:rsid w:val="00EB501C"/>
    <w:rsid w:val="00EB61B4"/>
    <w:rsid w:val="00EC4186"/>
    <w:rsid w:val="00EC6BE5"/>
    <w:rsid w:val="00EC7E37"/>
    <w:rsid w:val="00ED0D7E"/>
    <w:rsid w:val="00ED2032"/>
    <w:rsid w:val="00ED4C3D"/>
    <w:rsid w:val="00ED5FC7"/>
    <w:rsid w:val="00ED7D02"/>
    <w:rsid w:val="00EE3250"/>
    <w:rsid w:val="00EF3CF1"/>
    <w:rsid w:val="00EF3FC9"/>
    <w:rsid w:val="00EF4E02"/>
    <w:rsid w:val="00EF5624"/>
    <w:rsid w:val="00EF67B3"/>
    <w:rsid w:val="00EF6865"/>
    <w:rsid w:val="00EF76B1"/>
    <w:rsid w:val="00F00A19"/>
    <w:rsid w:val="00F0103C"/>
    <w:rsid w:val="00F029D2"/>
    <w:rsid w:val="00F03517"/>
    <w:rsid w:val="00F05529"/>
    <w:rsid w:val="00F0553E"/>
    <w:rsid w:val="00F06F57"/>
    <w:rsid w:val="00F142AB"/>
    <w:rsid w:val="00F145EF"/>
    <w:rsid w:val="00F2178E"/>
    <w:rsid w:val="00F21D2A"/>
    <w:rsid w:val="00F21DB9"/>
    <w:rsid w:val="00F25C22"/>
    <w:rsid w:val="00F30C40"/>
    <w:rsid w:val="00F30D99"/>
    <w:rsid w:val="00F3360D"/>
    <w:rsid w:val="00F35D70"/>
    <w:rsid w:val="00F3792B"/>
    <w:rsid w:val="00F40034"/>
    <w:rsid w:val="00F505A0"/>
    <w:rsid w:val="00F54D81"/>
    <w:rsid w:val="00F552B8"/>
    <w:rsid w:val="00F63FAE"/>
    <w:rsid w:val="00F64598"/>
    <w:rsid w:val="00F74D56"/>
    <w:rsid w:val="00F76F68"/>
    <w:rsid w:val="00F810BE"/>
    <w:rsid w:val="00F85E56"/>
    <w:rsid w:val="00F91684"/>
    <w:rsid w:val="00F93F11"/>
    <w:rsid w:val="00F9790C"/>
    <w:rsid w:val="00FA0C17"/>
    <w:rsid w:val="00FA4D02"/>
    <w:rsid w:val="00FA52DA"/>
    <w:rsid w:val="00FB0114"/>
    <w:rsid w:val="00FB0E48"/>
    <w:rsid w:val="00FB2742"/>
    <w:rsid w:val="00FB282C"/>
    <w:rsid w:val="00FB42EE"/>
    <w:rsid w:val="00FC076C"/>
    <w:rsid w:val="00FC10D4"/>
    <w:rsid w:val="00FC2910"/>
    <w:rsid w:val="00FC366B"/>
    <w:rsid w:val="00FC6F2F"/>
    <w:rsid w:val="00FD0999"/>
    <w:rsid w:val="00FD148B"/>
    <w:rsid w:val="00FD19E1"/>
    <w:rsid w:val="00FD1AFF"/>
    <w:rsid w:val="00FD30E0"/>
    <w:rsid w:val="00FE092C"/>
    <w:rsid w:val="00FF032D"/>
    <w:rsid w:val="00FF1F5C"/>
    <w:rsid w:val="00FF49BB"/>
    <w:rsid w:val="00FF5F4D"/>
    <w:rsid w:val="00FF62D2"/>
    <w:rsid w:val="00FF69C3"/>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78204"/>
  <w15:chartTrackingRefBased/>
  <w15:docId w15:val="{73F49BB6-E4AF-417C-AC47-85F6A4C8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49"/>
    <w:pPr>
      <w:spacing w:after="200" w:line="264" w:lineRule="auto"/>
      <w:jc w:val="both"/>
    </w:pPr>
    <w:rPr>
      <w:sz w:val="22"/>
      <w:szCs w:val="22"/>
    </w:rPr>
  </w:style>
  <w:style w:type="paragraph" w:styleId="Heading1">
    <w:name w:val="heading 1"/>
    <w:basedOn w:val="Normal"/>
    <w:next w:val="Normal"/>
    <w:link w:val="Heading1Char"/>
    <w:uiPriority w:val="9"/>
    <w:qFormat/>
    <w:rsid w:val="00DE34F7"/>
    <w:pPr>
      <w:keepNext/>
      <w:pBdr>
        <w:bottom w:val="single" w:sz="4" w:space="4" w:color="auto"/>
      </w:pBdr>
      <w:spacing w:before="240" w:after="120" w:line="240" w:lineRule="auto"/>
      <w:outlineLvl w:val="0"/>
    </w:pPr>
    <w:rPr>
      <w:rFonts w:asciiTheme="minorHAnsi" w:hAnsiTheme="minorHAnsi"/>
      <w:b/>
      <w:bCs/>
      <w:color w:val="44546A" w:themeColor="text2"/>
      <w:w w:val="90"/>
      <w:kern w:val="32"/>
      <w:sz w:val="32"/>
      <w:szCs w:val="32"/>
      <w:lang w:val="x-none" w:eastAsia="x-none"/>
    </w:rPr>
  </w:style>
  <w:style w:type="paragraph" w:styleId="Heading2">
    <w:name w:val="heading 2"/>
    <w:basedOn w:val="Normal"/>
    <w:next w:val="Normal"/>
    <w:link w:val="Heading2Char"/>
    <w:qFormat/>
    <w:rsid w:val="00092BBA"/>
    <w:pPr>
      <w:keepNext/>
      <w:spacing w:after="60" w:line="240" w:lineRule="auto"/>
      <w:jc w:val="left"/>
      <w:outlineLvl w:val="1"/>
    </w:pPr>
    <w:rPr>
      <w:b/>
      <w:bCs/>
      <w:iCs/>
      <w:color w:val="6C5000"/>
      <w:sz w:val="26"/>
      <w:szCs w:val="28"/>
      <w:lang w:val="x-none"/>
    </w:rPr>
  </w:style>
  <w:style w:type="paragraph" w:styleId="Heading3">
    <w:name w:val="heading 3"/>
    <w:basedOn w:val="Normal"/>
    <w:next w:val="Normal"/>
    <w:link w:val="Heading3Char"/>
    <w:qFormat/>
    <w:rsid w:val="005D0003"/>
    <w:pPr>
      <w:keepNext/>
      <w:spacing w:before="240" w:after="60"/>
      <w:outlineLvl w:val="2"/>
    </w:pPr>
    <w:rPr>
      <w:rFonts w:ascii="Cambria" w:hAnsi="Cambria"/>
      <w:b/>
      <w:bCs/>
      <w:sz w:val="26"/>
      <w:szCs w:val="26"/>
      <w:lang w:val="x-none"/>
    </w:rPr>
  </w:style>
  <w:style w:type="paragraph" w:styleId="Heading5">
    <w:name w:val="heading 5"/>
    <w:basedOn w:val="Normal"/>
    <w:next w:val="Normal"/>
    <w:link w:val="Heading5Char"/>
    <w:rsid w:val="00C65F36"/>
    <w:pPr>
      <w:spacing w:before="240" w:after="60" w:line="240" w:lineRule="auto"/>
      <w:outlineLvl w:val="4"/>
    </w:pPr>
    <w:rPr>
      <w:rFonts w:ascii="Courier" w:hAnsi="Courier"/>
      <w:b/>
      <w:bCs/>
      <w:i/>
      <w:iCs/>
      <w:sz w:val="26"/>
      <w:szCs w:val="26"/>
      <w:lang w:val="en-GB" w:eastAsia="en-GB"/>
    </w:rPr>
  </w:style>
  <w:style w:type="paragraph" w:styleId="Heading6">
    <w:name w:val="heading 6"/>
    <w:basedOn w:val="Normal"/>
    <w:next w:val="Normal"/>
    <w:link w:val="Heading6Char"/>
    <w:uiPriority w:val="9"/>
    <w:semiHidden/>
    <w:unhideWhenUsed/>
    <w:rsid w:val="00C26347"/>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92BBA"/>
    <w:rPr>
      <w:b/>
      <w:bCs/>
      <w:iCs/>
      <w:color w:val="6C5000"/>
      <w:sz w:val="26"/>
      <w:szCs w:val="28"/>
      <w:lang w:val="x-none"/>
    </w:rPr>
  </w:style>
  <w:style w:type="character" w:customStyle="1" w:styleId="Heading3Char">
    <w:name w:val="Heading 3 Char"/>
    <w:link w:val="Heading3"/>
    <w:rsid w:val="005D0003"/>
    <w:rPr>
      <w:rFonts w:ascii="Cambria" w:hAnsi="Cambria" w:cs="Times New Roman"/>
      <w:b/>
      <w:bCs/>
      <w:sz w:val="26"/>
      <w:szCs w:val="26"/>
      <w:lang w:eastAsia="en-IE"/>
    </w:rPr>
  </w:style>
  <w:style w:type="paragraph" w:styleId="BodyText">
    <w:name w:val="Body Text"/>
    <w:basedOn w:val="Normal"/>
    <w:link w:val="BodyTextChar"/>
    <w:rsid w:val="005D0003"/>
    <w:pPr>
      <w:spacing w:after="0" w:line="240" w:lineRule="auto"/>
    </w:pPr>
    <w:rPr>
      <w:rFonts w:ascii="Times New Roman" w:hAnsi="Times New Roman"/>
      <w:sz w:val="20"/>
      <w:szCs w:val="20"/>
      <w:lang w:val="en-GB" w:eastAsia="en-GB"/>
    </w:rPr>
  </w:style>
  <w:style w:type="character" w:customStyle="1" w:styleId="BodyTextChar">
    <w:name w:val="Body Text Char"/>
    <w:link w:val="BodyText"/>
    <w:rsid w:val="005D0003"/>
    <w:rPr>
      <w:rFonts w:ascii="Times New Roman" w:hAnsi="Times New Roman" w:cs="Times New Roman"/>
      <w:sz w:val="20"/>
      <w:szCs w:val="20"/>
      <w:lang w:val="en-GB" w:eastAsia="en-GB"/>
    </w:rPr>
  </w:style>
  <w:style w:type="paragraph" w:customStyle="1" w:styleId="ListParagraph0">
    <w:name w:val="List Paragraph_0"/>
    <w:basedOn w:val="Normal"/>
    <w:rsid w:val="005D0003"/>
    <w:pPr>
      <w:spacing w:after="0" w:line="240" w:lineRule="auto"/>
      <w:ind w:left="720"/>
    </w:pPr>
    <w:rPr>
      <w:rFonts w:ascii="Arial" w:hAnsi="Arial"/>
      <w:sz w:val="20"/>
      <w:szCs w:val="20"/>
      <w:lang w:eastAsia="en-GB"/>
    </w:rPr>
  </w:style>
  <w:style w:type="paragraph" w:customStyle="1" w:styleId="DefaultText">
    <w:name w:val="Default Text"/>
    <w:basedOn w:val="Normal"/>
    <w:link w:val="DefaultTextChar"/>
    <w:uiPriority w:val="99"/>
    <w:rsid w:val="005D0003"/>
    <w:pPr>
      <w:widowControl w:val="0"/>
      <w:autoSpaceDE w:val="0"/>
      <w:autoSpaceDN w:val="0"/>
      <w:adjustRightInd w:val="0"/>
      <w:spacing w:after="0" w:line="240" w:lineRule="auto"/>
    </w:pPr>
    <w:rPr>
      <w:rFonts w:eastAsia="Calibri"/>
      <w:sz w:val="24"/>
      <w:szCs w:val="20"/>
      <w:lang w:val="x-none" w:eastAsia="x-none"/>
    </w:rPr>
  </w:style>
  <w:style w:type="paragraph" w:styleId="Title">
    <w:name w:val="Title"/>
    <w:basedOn w:val="Normal"/>
    <w:next w:val="Subtitle"/>
    <w:link w:val="TitleChar1"/>
    <w:qFormat/>
    <w:rsid w:val="00C12619"/>
    <w:pPr>
      <w:suppressAutoHyphens/>
      <w:spacing w:after="0" w:line="240" w:lineRule="auto"/>
      <w:jc w:val="center"/>
    </w:pPr>
    <w:rPr>
      <w:rFonts w:asciiTheme="majorHAnsi" w:eastAsia="Calibri" w:hAnsiTheme="majorHAnsi"/>
      <w:b/>
      <w:color w:val="6C5000"/>
      <w:sz w:val="40"/>
      <w:szCs w:val="20"/>
      <w:lang w:val="en-GB" w:eastAsia="ar-SA"/>
    </w:rPr>
  </w:style>
  <w:style w:type="character" w:customStyle="1" w:styleId="TitleChar">
    <w:name w:val="Title Char"/>
    <w:uiPriority w:val="10"/>
    <w:rsid w:val="005D0003"/>
    <w:rPr>
      <w:rFonts w:ascii="Cambria" w:eastAsia="Times New Roman" w:hAnsi="Cambria" w:cs="Times New Roman"/>
      <w:color w:val="17365D"/>
      <w:spacing w:val="5"/>
      <w:kern w:val="28"/>
      <w:sz w:val="52"/>
      <w:szCs w:val="52"/>
      <w:lang w:eastAsia="en-IE"/>
    </w:rPr>
  </w:style>
  <w:style w:type="paragraph" w:styleId="Subtitle">
    <w:name w:val="Subtitle"/>
    <w:basedOn w:val="Normal"/>
    <w:link w:val="SubtitleChar"/>
    <w:rsid w:val="005D0003"/>
    <w:pPr>
      <w:spacing w:after="60" w:line="240" w:lineRule="auto"/>
      <w:jc w:val="center"/>
      <w:outlineLvl w:val="1"/>
    </w:pPr>
    <w:rPr>
      <w:rFonts w:ascii="Arial" w:eastAsia="Calibri" w:hAnsi="Arial"/>
      <w:sz w:val="24"/>
      <w:szCs w:val="20"/>
      <w:lang w:val="x-none" w:eastAsia="en-GB"/>
    </w:rPr>
  </w:style>
  <w:style w:type="character" w:customStyle="1" w:styleId="SubtitleChar">
    <w:name w:val="Subtitle Char"/>
    <w:link w:val="Subtitle"/>
    <w:rsid w:val="005D0003"/>
    <w:rPr>
      <w:rFonts w:ascii="Arial" w:eastAsia="Calibri" w:hAnsi="Arial" w:cs="Times New Roman"/>
      <w:sz w:val="24"/>
      <w:szCs w:val="20"/>
      <w:lang w:val="x-none" w:eastAsia="en-GB"/>
    </w:rPr>
  </w:style>
  <w:style w:type="character" w:customStyle="1" w:styleId="DefaultTextChar">
    <w:name w:val="Default Text Char"/>
    <w:link w:val="DefaultText"/>
    <w:uiPriority w:val="99"/>
    <w:locked/>
    <w:rsid w:val="005D0003"/>
    <w:rPr>
      <w:rFonts w:ascii="Calibri" w:eastAsia="Calibri" w:hAnsi="Calibri" w:cs="Times New Roman"/>
      <w:sz w:val="24"/>
      <w:szCs w:val="20"/>
      <w:lang w:val="x-none" w:eastAsia="x-none"/>
    </w:rPr>
  </w:style>
  <w:style w:type="paragraph" w:customStyle="1" w:styleId="DefaultTextCharCharCharCharChar">
    <w:name w:val="Default Text Char Char Char Char Char"/>
    <w:basedOn w:val="Normal"/>
    <w:link w:val="DefaultTextCharCharCharCharCharChar"/>
    <w:rsid w:val="005D0003"/>
    <w:pPr>
      <w:autoSpaceDE w:val="0"/>
      <w:autoSpaceDN w:val="0"/>
      <w:adjustRightInd w:val="0"/>
      <w:spacing w:after="0" w:line="240" w:lineRule="auto"/>
    </w:pPr>
    <w:rPr>
      <w:rFonts w:ascii="Arial" w:eastAsia="Calibri" w:hAnsi="Arial"/>
      <w:sz w:val="24"/>
      <w:szCs w:val="20"/>
      <w:lang w:val="x-none"/>
    </w:rPr>
  </w:style>
  <w:style w:type="character" w:customStyle="1" w:styleId="DefaultTextCharCharCharCharCharChar">
    <w:name w:val="Default Text Char Char Char Char Char Char"/>
    <w:link w:val="DefaultTextCharCharCharCharChar"/>
    <w:locked/>
    <w:rsid w:val="005D0003"/>
    <w:rPr>
      <w:rFonts w:ascii="Arial" w:eastAsia="Calibri" w:hAnsi="Arial" w:cs="Times New Roman"/>
      <w:sz w:val="24"/>
      <w:szCs w:val="20"/>
      <w:lang w:val="x-none" w:eastAsia="en-IE"/>
    </w:rPr>
  </w:style>
  <w:style w:type="paragraph" w:customStyle="1" w:styleId="DefaultTextCharCharChar">
    <w:name w:val="Default Text Char Char Char"/>
    <w:basedOn w:val="Normal"/>
    <w:link w:val="DefaultTextCharCharCharChar"/>
    <w:rsid w:val="005D0003"/>
    <w:pPr>
      <w:autoSpaceDE w:val="0"/>
      <w:autoSpaceDN w:val="0"/>
      <w:adjustRightInd w:val="0"/>
      <w:spacing w:after="0" w:line="240" w:lineRule="auto"/>
    </w:pPr>
    <w:rPr>
      <w:rFonts w:ascii="Arial" w:eastAsia="Calibri" w:hAnsi="Arial"/>
      <w:sz w:val="24"/>
      <w:szCs w:val="20"/>
      <w:lang w:val="x-none"/>
    </w:rPr>
  </w:style>
  <w:style w:type="character" w:customStyle="1" w:styleId="DefaultTextCharCharCharChar">
    <w:name w:val="Default Text Char Char Char Char"/>
    <w:link w:val="DefaultTextCharCharChar"/>
    <w:locked/>
    <w:rsid w:val="005D0003"/>
    <w:rPr>
      <w:rFonts w:ascii="Arial" w:eastAsia="Calibri" w:hAnsi="Arial" w:cs="Times New Roman"/>
      <w:sz w:val="24"/>
      <w:szCs w:val="20"/>
      <w:lang w:val="x-none" w:eastAsia="en-IE"/>
    </w:rPr>
  </w:style>
  <w:style w:type="character" w:styleId="Hyperlink">
    <w:name w:val="Hyperlink"/>
    <w:uiPriority w:val="99"/>
    <w:rsid w:val="00D84761"/>
    <w:rPr>
      <w:rFonts w:cs="Times New Roman"/>
      <w:color w:val="44546A" w:themeColor="text2"/>
      <w:u w:val="single"/>
    </w:rPr>
  </w:style>
  <w:style w:type="paragraph" w:customStyle="1" w:styleId="ListParagraph1">
    <w:name w:val="List Paragraph1"/>
    <w:basedOn w:val="Normal"/>
    <w:uiPriority w:val="99"/>
    <w:rsid w:val="005D0003"/>
    <w:pPr>
      <w:spacing w:after="0" w:line="240" w:lineRule="auto"/>
      <w:ind w:left="720"/>
      <w:contextualSpacing/>
    </w:pPr>
    <w:rPr>
      <w:rFonts w:ascii="Arial" w:eastAsia="Calibri" w:hAnsi="Arial"/>
      <w:sz w:val="20"/>
      <w:szCs w:val="20"/>
      <w:lang w:eastAsia="en-GB"/>
    </w:rPr>
  </w:style>
  <w:style w:type="character" w:styleId="Emphasis">
    <w:name w:val="Emphasis"/>
    <w:uiPriority w:val="99"/>
    <w:rsid w:val="005D0003"/>
    <w:rPr>
      <w:rFonts w:cs="Times New Roman"/>
      <w:i/>
    </w:rPr>
  </w:style>
  <w:style w:type="paragraph" w:styleId="Footer">
    <w:name w:val="footer"/>
    <w:basedOn w:val="Normal"/>
    <w:link w:val="FooterChar"/>
    <w:uiPriority w:val="99"/>
    <w:rsid w:val="005D0003"/>
    <w:pPr>
      <w:tabs>
        <w:tab w:val="center" w:pos="4320"/>
        <w:tab w:val="right" w:pos="8640"/>
      </w:tabs>
    </w:pPr>
    <w:rPr>
      <w:sz w:val="20"/>
      <w:szCs w:val="20"/>
      <w:lang w:val="x-none"/>
    </w:rPr>
  </w:style>
  <w:style w:type="character" w:customStyle="1" w:styleId="FooterChar">
    <w:name w:val="Footer Char"/>
    <w:link w:val="Footer"/>
    <w:uiPriority w:val="99"/>
    <w:rsid w:val="005D0003"/>
    <w:rPr>
      <w:rFonts w:ascii="Calibri" w:hAnsi="Calibri" w:cs="Times New Roman"/>
      <w:lang w:eastAsia="en-IE"/>
    </w:rPr>
  </w:style>
  <w:style w:type="character" w:styleId="PageNumber">
    <w:name w:val="page number"/>
    <w:basedOn w:val="DefaultParagraphFont"/>
    <w:rsid w:val="005D0003"/>
  </w:style>
  <w:style w:type="character" w:customStyle="1" w:styleId="TitleChar1">
    <w:name w:val="Title Char1"/>
    <w:link w:val="Title"/>
    <w:locked/>
    <w:rsid w:val="00C12619"/>
    <w:rPr>
      <w:rFonts w:asciiTheme="majorHAnsi" w:eastAsia="Calibri" w:hAnsiTheme="majorHAnsi"/>
      <w:b/>
      <w:color w:val="6C5000"/>
      <w:sz w:val="40"/>
      <w:lang w:val="en-GB" w:eastAsia="ar-SA"/>
    </w:rPr>
  </w:style>
  <w:style w:type="paragraph" w:customStyle="1" w:styleId="TableText">
    <w:name w:val="Table Text"/>
    <w:basedOn w:val="Normal"/>
    <w:rsid w:val="005D0003"/>
    <w:pPr>
      <w:tabs>
        <w:tab w:val="decimal" w:pos="0"/>
      </w:tabs>
      <w:overflowPunct w:val="0"/>
      <w:autoSpaceDE w:val="0"/>
      <w:autoSpaceDN w:val="0"/>
      <w:adjustRightInd w:val="0"/>
      <w:spacing w:after="0" w:line="240" w:lineRule="auto"/>
    </w:pPr>
    <w:rPr>
      <w:rFonts w:ascii="Times New Roman" w:hAnsi="Times New Roman"/>
      <w:sz w:val="24"/>
      <w:szCs w:val="20"/>
      <w:lang w:val="en-US" w:eastAsia="en-US"/>
    </w:rPr>
  </w:style>
  <w:style w:type="paragraph" w:styleId="BalloonText">
    <w:name w:val="Balloon Text"/>
    <w:basedOn w:val="Normal"/>
    <w:link w:val="BalloonTextChar"/>
    <w:uiPriority w:val="99"/>
    <w:semiHidden/>
    <w:unhideWhenUsed/>
    <w:rsid w:val="005D0003"/>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5D0003"/>
    <w:rPr>
      <w:rFonts w:ascii="Tahoma" w:hAnsi="Tahoma" w:cs="Tahoma"/>
      <w:sz w:val="16"/>
      <w:szCs w:val="16"/>
      <w:lang w:eastAsia="en-IE"/>
    </w:rPr>
  </w:style>
  <w:style w:type="character" w:styleId="FollowedHyperlink">
    <w:name w:val="FollowedHyperlink"/>
    <w:uiPriority w:val="99"/>
    <w:semiHidden/>
    <w:unhideWhenUsed/>
    <w:rsid w:val="005D0003"/>
    <w:rPr>
      <w:color w:val="800080"/>
      <w:u w:val="single"/>
    </w:rPr>
  </w:style>
  <w:style w:type="paragraph" w:styleId="Header">
    <w:name w:val="header"/>
    <w:basedOn w:val="Normal"/>
    <w:link w:val="HeaderChar"/>
    <w:uiPriority w:val="99"/>
    <w:unhideWhenUsed/>
    <w:rsid w:val="00FA52DA"/>
    <w:pPr>
      <w:tabs>
        <w:tab w:val="center" w:pos="4513"/>
        <w:tab w:val="right" w:pos="9026"/>
      </w:tabs>
    </w:pPr>
  </w:style>
  <w:style w:type="character" w:customStyle="1" w:styleId="HeaderChar">
    <w:name w:val="Header Char"/>
    <w:link w:val="Header"/>
    <w:uiPriority w:val="99"/>
    <w:rsid w:val="00FA52DA"/>
    <w:rPr>
      <w:sz w:val="22"/>
      <w:szCs w:val="22"/>
      <w:lang w:val="en-IE" w:eastAsia="en-IE"/>
    </w:rPr>
  </w:style>
  <w:style w:type="paragraph" w:customStyle="1" w:styleId="List51">
    <w:name w:val="List 51"/>
    <w:basedOn w:val="Normal"/>
    <w:semiHidden/>
    <w:rsid w:val="00F21D2A"/>
    <w:pPr>
      <w:numPr>
        <w:numId w:val="9"/>
      </w:numPr>
      <w:spacing w:after="0" w:line="240" w:lineRule="auto"/>
    </w:pPr>
    <w:rPr>
      <w:rFonts w:ascii="Times New Roman" w:hAnsi="Times New Roman"/>
      <w:sz w:val="20"/>
      <w:szCs w:val="20"/>
    </w:rPr>
  </w:style>
  <w:style w:type="paragraph" w:customStyle="1" w:styleId="ImportWordListStyleDefinition632947035">
    <w:name w:val="Import Word List Style Definition 632947035"/>
    <w:rsid w:val="00F21D2A"/>
    <w:pPr>
      <w:numPr>
        <w:numId w:val="1"/>
      </w:numPr>
    </w:pPr>
    <w:rPr>
      <w:rFonts w:ascii="Times New Roman" w:hAnsi="Times New Roman"/>
    </w:rPr>
  </w:style>
  <w:style w:type="paragraph" w:customStyle="1" w:styleId="ImportWordListStyleDefinition2076780947">
    <w:name w:val="Import Word List Style Definition 2076780947"/>
    <w:rsid w:val="00F21D2A"/>
    <w:pPr>
      <w:numPr>
        <w:numId w:val="2"/>
      </w:numPr>
    </w:pPr>
    <w:rPr>
      <w:rFonts w:ascii="Times New Roman" w:hAnsi="Times New Roman"/>
    </w:rPr>
  </w:style>
  <w:style w:type="paragraph" w:customStyle="1" w:styleId="ImportWordListStyleDefinition400829468">
    <w:name w:val="Import Word List Style Definition 400829468"/>
    <w:rsid w:val="00F21D2A"/>
    <w:pPr>
      <w:numPr>
        <w:numId w:val="3"/>
      </w:numPr>
    </w:pPr>
    <w:rPr>
      <w:rFonts w:ascii="Times New Roman" w:hAnsi="Times New Roman"/>
    </w:rPr>
  </w:style>
  <w:style w:type="paragraph" w:customStyle="1" w:styleId="ImportWordListStyleDefinition979194294">
    <w:name w:val="Import Word List Style Definition 979194294"/>
    <w:rsid w:val="00F21D2A"/>
    <w:pPr>
      <w:numPr>
        <w:numId w:val="4"/>
      </w:numPr>
    </w:pPr>
    <w:rPr>
      <w:rFonts w:ascii="Times New Roman" w:hAnsi="Times New Roman"/>
    </w:rPr>
  </w:style>
  <w:style w:type="paragraph" w:customStyle="1" w:styleId="Body1">
    <w:name w:val="Body 1"/>
    <w:rsid w:val="00F21D2A"/>
    <w:pPr>
      <w:outlineLvl w:val="0"/>
    </w:pPr>
    <w:rPr>
      <w:rFonts w:ascii="Times New Roman" w:eastAsia="Arial Unicode MS" w:hAnsi="Times New Roman"/>
      <w:color w:val="000000"/>
      <w:sz w:val="24"/>
      <w:u w:color="000000"/>
    </w:rPr>
  </w:style>
  <w:style w:type="paragraph" w:customStyle="1" w:styleId="List0">
    <w:name w:val="List 0"/>
    <w:basedOn w:val="Normal"/>
    <w:semiHidden/>
    <w:rsid w:val="00F21D2A"/>
    <w:pPr>
      <w:numPr>
        <w:numId w:val="5"/>
      </w:numPr>
      <w:spacing w:after="0" w:line="240" w:lineRule="auto"/>
    </w:pPr>
    <w:rPr>
      <w:rFonts w:ascii="Times New Roman" w:hAnsi="Times New Roman"/>
      <w:sz w:val="20"/>
      <w:szCs w:val="20"/>
    </w:rPr>
  </w:style>
  <w:style w:type="paragraph" w:customStyle="1" w:styleId="List1">
    <w:name w:val="List 1"/>
    <w:basedOn w:val="Normal"/>
    <w:semiHidden/>
    <w:rsid w:val="00F21D2A"/>
    <w:pPr>
      <w:numPr>
        <w:numId w:val="6"/>
      </w:numPr>
      <w:spacing w:after="0" w:line="240" w:lineRule="auto"/>
    </w:pPr>
    <w:rPr>
      <w:rFonts w:ascii="Times New Roman" w:hAnsi="Times New Roman"/>
      <w:sz w:val="20"/>
      <w:szCs w:val="20"/>
    </w:rPr>
  </w:style>
  <w:style w:type="paragraph" w:customStyle="1" w:styleId="List21">
    <w:name w:val="List 21"/>
    <w:basedOn w:val="Normal"/>
    <w:semiHidden/>
    <w:rsid w:val="00F21D2A"/>
    <w:pPr>
      <w:numPr>
        <w:numId w:val="7"/>
      </w:numPr>
      <w:spacing w:after="0" w:line="240" w:lineRule="auto"/>
    </w:pPr>
    <w:rPr>
      <w:rFonts w:ascii="Times New Roman" w:hAnsi="Times New Roman"/>
      <w:sz w:val="20"/>
      <w:szCs w:val="20"/>
    </w:rPr>
  </w:style>
  <w:style w:type="paragraph" w:customStyle="1" w:styleId="List31">
    <w:name w:val="List 31"/>
    <w:basedOn w:val="Normal"/>
    <w:semiHidden/>
    <w:rsid w:val="00F21D2A"/>
    <w:pPr>
      <w:numPr>
        <w:numId w:val="8"/>
      </w:numPr>
      <w:spacing w:after="0" w:line="240" w:lineRule="auto"/>
    </w:pPr>
    <w:rPr>
      <w:rFonts w:ascii="Times New Roman" w:hAnsi="Times New Roman"/>
      <w:sz w:val="20"/>
      <w:szCs w:val="20"/>
    </w:rPr>
  </w:style>
  <w:style w:type="character" w:styleId="CommentReference">
    <w:name w:val="annotation reference"/>
    <w:uiPriority w:val="99"/>
    <w:semiHidden/>
    <w:rsid w:val="001833AD"/>
    <w:rPr>
      <w:sz w:val="16"/>
      <w:szCs w:val="16"/>
    </w:rPr>
  </w:style>
  <w:style w:type="paragraph" w:styleId="CommentText">
    <w:name w:val="annotation text"/>
    <w:basedOn w:val="Normal"/>
    <w:link w:val="CommentTextChar"/>
    <w:uiPriority w:val="99"/>
    <w:rsid w:val="001833AD"/>
    <w:rPr>
      <w:sz w:val="20"/>
      <w:szCs w:val="20"/>
    </w:rPr>
  </w:style>
  <w:style w:type="paragraph" w:styleId="CommentSubject">
    <w:name w:val="annotation subject"/>
    <w:basedOn w:val="CommentText"/>
    <w:next w:val="CommentText"/>
    <w:semiHidden/>
    <w:rsid w:val="001833AD"/>
    <w:rPr>
      <w:b/>
      <w:bCs/>
    </w:rPr>
  </w:style>
  <w:style w:type="character" w:styleId="FootnoteReference">
    <w:name w:val="footnote reference"/>
    <w:semiHidden/>
    <w:rsid w:val="003105EC"/>
    <w:rPr>
      <w:vertAlign w:val="superscript"/>
    </w:rPr>
  </w:style>
  <w:style w:type="paragraph" w:styleId="NoSpacing">
    <w:name w:val="No Spacing"/>
    <w:link w:val="NoSpacingChar"/>
    <w:uiPriority w:val="1"/>
    <w:qFormat/>
    <w:rsid w:val="00E92D32"/>
    <w:rPr>
      <w:sz w:val="22"/>
      <w:szCs w:val="22"/>
    </w:rPr>
  </w:style>
  <w:style w:type="character" w:customStyle="1" w:styleId="Heading1Char">
    <w:name w:val="Heading 1 Char"/>
    <w:link w:val="Heading1"/>
    <w:uiPriority w:val="9"/>
    <w:rsid w:val="00DE34F7"/>
    <w:rPr>
      <w:rFonts w:asciiTheme="minorHAnsi" w:hAnsiTheme="minorHAnsi"/>
      <w:b/>
      <w:bCs/>
      <w:color w:val="44546A" w:themeColor="text2"/>
      <w:w w:val="90"/>
      <w:kern w:val="32"/>
      <w:sz w:val="32"/>
      <w:szCs w:val="32"/>
      <w:lang w:val="x-none" w:eastAsia="x-none"/>
    </w:rPr>
  </w:style>
  <w:style w:type="paragraph" w:customStyle="1" w:styleId="msolistparagraph0">
    <w:name w:val="msolistparagraph"/>
    <w:basedOn w:val="Normal"/>
    <w:rsid w:val="00FD148B"/>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Subtitle Cover Pa"/>
    <w:basedOn w:val="Normal"/>
    <w:link w:val="ListParagraphChar"/>
    <w:uiPriority w:val="34"/>
    <w:qFormat/>
    <w:rsid w:val="00BA7D21"/>
    <w:pPr>
      <w:ind w:left="720"/>
    </w:pPr>
  </w:style>
  <w:style w:type="character" w:customStyle="1" w:styleId="Heading6Char">
    <w:name w:val="Heading 6 Char"/>
    <w:link w:val="Heading6"/>
    <w:uiPriority w:val="9"/>
    <w:semiHidden/>
    <w:rsid w:val="00C26347"/>
    <w:rPr>
      <w:rFonts w:ascii="Calibri" w:eastAsia="Times New Roman" w:hAnsi="Calibri" w:cs="Times New Roman"/>
      <w:b/>
      <w:bCs/>
      <w:sz w:val="22"/>
      <w:szCs w:val="22"/>
    </w:rPr>
  </w:style>
  <w:style w:type="paragraph" w:styleId="BodyText3">
    <w:name w:val="Body Text 3"/>
    <w:basedOn w:val="Normal"/>
    <w:link w:val="BodyText3Char"/>
    <w:uiPriority w:val="99"/>
    <w:unhideWhenUsed/>
    <w:rsid w:val="0068501D"/>
    <w:pPr>
      <w:spacing w:after="120" w:line="240" w:lineRule="auto"/>
    </w:pPr>
    <w:rPr>
      <w:rFonts w:ascii="Times New Roman" w:hAnsi="Times New Roman"/>
      <w:sz w:val="16"/>
      <w:szCs w:val="16"/>
      <w:lang w:val="x-none" w:eastAsia="en-GB"/>
    </w:rPr>
  </w:style>
  <w:style w:type="character" w:customStyle="1" w:styleId="BodyText3Char">
    <w:name w:val="Body Text 3 Char"/>
    <w:link w:val="BodyText3"/>
    <w:uiPriority w:val="99"/>
    <w:rsid w:val="0068501D"/>
    <w:rPr>
      <w:rFonts w:ascii="Times New Roman" w:hAnsi="Times New Roman"/>
      <w:sz w:val="16"/>
      <w:szCs w:val="16"/>
      <w:lang w:val="x-none" w:eastAsia="en-GB"/>
    </w:rPr>
  </w:style>
  <w:style w:type="character" w:customStyle="1" w:styleId="InitialStyle">
    <w:name w:val="InitialStyle"/>
    <w:uiPriority w:val="99"/>
    <w:rsid w:val="0068501D"/>
    <w:rPr>
      <w:sz w:val="24"/>
      <w:szCs w:val="24"/>
    </w:rPr>
  </w:style>
  <w:style w:type="paragraph" w:customStyle="1" w:styleId="Default">
    <w:name w:val="Default"/>
    <w:rsid w:val="00E7777C"/>
    <w:pPr>
      <w:autoSpaceDE w:val="0"/>
      <w:autoSpaceDN w:val="0"/>
      <w:adjustRightInd w:val="0"/>
    </w:pPr>
    <w:rPr>
      <w:rFonts w:ascii="Times New Roman" w:hAnsi="Times New Roman"/>
      <w:color w:val="000000"/>
      <w:sz w:val="24"/>
      <w:szCs w:val="24"/>
    </w:rPr>
  </w:style>
  <w:style w:type="character" w:customStyle="1" w:styleId="Heading5Char">
    <w:name w:val="Heading 5 Char"/>
    <w:link w:val="Heading5"/>
    <w:rsid w:val="00C65F36"/>
    <w:rPr>
      <w:rFonts w:ascii="Courier" w:hAnsi="Courier"/>
      <w:b/>
      <w:bCs/>
      <w:i/>
      <w:iCs/>
      <w:sz w:val="26"/>
      <w:szCs w:val="26"/>
      <w:lang w:val="en-GB" w:eastAsia="en-GB"/>
    </w:rPr>
  </w:style>
  <w:style w:type="paragraph" w:styleId="NormalWeb">
    <w:name w:val="Normal (Web)"/>
    <w:basedOn w:val="Normal"/>
    <w:uiPriority w:val="99"/>
    <w:rsid w:val="00C65F36"/>
    <w:pPr>
      <w:spacing w:before="100" w:beforeAutospacing="1" w:after="100" w:afterAutospacing="1" w:line="240" w:lineRule="auto"/>
    </w:pPr>
    <w:rPr>
      <w:rFonts w:ascii="Times New Roman" w:hAnsi="Times New Roman"/>
      <w:sz w:val="24"/>
      <w:szCs w:val="24"/>
      <w:lang w:val="en-US" w:eastAsia="en-US"/>
    </w:rPr>
  </w:style>
  <w:style w:type="character" w:styleId="Strong">
    <w:name w:val="Strong"/>
    <w:uiPriority w:val="22"/>
    <w:qFormat/>
    <w:rsid w:val="00C65F36"/>
    <w:rPr>
      <w:rFonts w:cs="Times New Roman"/>
      <w:b/>
      <w:bCs/>
    </w:rPr>
  </w:style>
  <w:style w:type="paragraph" w:styleId="BodyTextIndent3">
    <w:name w:val="Body Text Indent 3"/>
    <w:basedOn w:val="Normal"/>
    <w:link w:val="BodyTextIndent3Char"/>
    <w:rsid w:val="00C65F36"/>
    <w:pPr>
      <w:spacing w:after="120" w:line="240" w:lineRule="auto"/>
      <w:ind w:left="283"/>
    </w:pPr>
    <w:rPr>
      <w:rFonts w:ascii="Arial" w:eastAsia="Calibri" w:hAnsi="Arial"/>
      <w:sz w:val="16"/>
      <w:szCs w:val="16"/>
      <w:lang w:eastAsia="en-GB"/>
    </w:rPr>
  </w:style>
  <w:style w:type="character" w:customStyle="1" w:styleId="BodyTextIndent3Char">
    <w:name w:val="Body Text Indent 3 Char"/>
    <w:link w:val="BodyTextIndent3"/>
    <w:rsid w:val="00C65F36"/>
    <w:rPr>
      <w:rFonts w:ascii="Arial" w:eastAsia="Calibri" w:hAnsi="Arial"/>
      <w:sz w:val="16"/>
      <w:szCs w:val="16"/>
      <w:lang w:eastAsia="en-GB"/>
    </w:rPr>
  </w:style>
  <w:style w:type="paragraph" w:styleId="BodyTextIndent">
    <w:name w:val="Body Text Indent"/>
    <w:basedOn w:val="Normal"/>
    <w:link w:val="BodyTextIndentChar"/>
    <w:uiPriority w:val="99"/>
    <w:semiHidden/>
    <w:unhideWhenUsed/>
    <w:rsid w:val="00466E1F"/>
    <w:pPr>
      <w:spacing w:after="120"/>
      <w:ind w:left="283"/>
    </w:pPr>
  </w:style>
  <w:style w:type="character" w:customStyle="1" w:styleId="BodyTextIndentChar">
    <w:name w:val="Body Text Indent Char"/>
    <w:link w:val="BodyTextIndent"/>
    <w:uiPriority w:val="99"/>
    <w:semiHidden/>
    <w:rsid w:val="00466E1F"/>
    <w:rPr>
      <w:sz w:val="22"/>
      <w:szCs w:val="22"/>
    </w:rPr>
  </w:style>
  <w:style w:type="paragraph" w:styleId="BlockText">
    <w:name w:val="Block Text"/>
    <w:basedOn w:val="Normal"/>
    <w:uiPriority w:val="99"/>
    <w:rsid w:val="00117F75"/>
    <w:pPr>
      <w:spacing w:after="0" w:line="240" w:lineRule="auto"/>
      <w:ind w:left="720" w:right="1193"/>
    </w:pPr>
    <w:rPr>
      <w:rFonts w:ascii="Arial" w:hAnsi="Arial" w:cs="Arial"/>
      <w:szCs w:val="20"/>
      <w:lang w:val="en-GB" w:eastAsia="en-GB"/>
    </w:rPr>
  </w:style>
  <w:style w:type="paragraph" w:styleId="Revision">
    <w:name w:val="Revision"/>
    <w:hidden/>
    <w:uiPriority w:val="99"/>
    <w:semiHidden/>
    <w:rsid w:val="007E715C"/>
    <w:rPr>
      <w:sz w:val="22"/>
      <w:szCs w:val="22"/>
    </w:rPr>
  </w:style>
  <w:style w:type="paragraph" w:customStyle="1" w:styleId="TableParagraph">
    <w:name w:val="Table Paragraph"/>
    <w:basedOn w:val="Normal"/>
    <w:uiPriority w:val="1"/>
    <w:qFormat/>
    <w:rsid w:val="00941413"/>
    <w:pPr>
      <w:widowControl w:val="0"/>
      <w:autoSpaceDE w:val="0"/>
      <w:autoSpaceDN w:val="0"/>
      <w:spacing w:before="61" w:after="0" w:line="240" w:lineRule="auto"/>
      <w:ind w:left="113"/>
    </w:pPr>
    <w:rPr>
      <w:rFonts w:eastAsia="Calibri" w:cs="Calibri"/>
      <w:lang w:val="en-US" w:eastAsia="en-US"/>
    </w:rPr>
  </w:style>
  <w:style w:type="table" w:styleId="TableGrid">
    <w:name w:val="Table Grid"/>
    <w:basedOn w:val="TableNormal"/>
    <w:uiPriority w:val="59"/>
    <w:rsid w:val="00524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E06D3"/>
    <w:rPr>
      <w:rFonts w:asciiTheme="minorHAnsi" w:hAnsiTheme="minorHAnsi" w:cstheme="minorBidi"/>
      <w:sz w:val="22"/>
      <w:szCs w:val="22"/>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sid w:val="00D04460"/>
    <w:rPr>
      <w:sz w:val="22"/>
      <w:szCs w:val="22"/>
    </w:rPr>
  </w:style>
  <w:style w:type="paragraph" w:styleId="TOC1">
    <w:name w:val="toc 1"/>
    <w:basedOn w:val="Normal"/>
    <w:next w:val="Normal"/>
    <w:autoRedefine/>
    <w:uiPriority w:val="39"/>
    <w:unhideWhenUsed/>
    <w:rsid w:val="00A63649"/>
    <w:pPr>
      <w:tabs>
        <w:tab w:val="right" w:leader="dot" w:pos="9848"/>
      </w:tabs>
      <w:spacing w:before="360" w:after="0"/>
      <w:jc w:val="left"/>
    </w:pPr>
    <w:rPr>
      <w:rFonts w:asciiTheme="majorHAnsi" w:eastAsia="Calibri" w:hAnsiTheme="majorHAnsi"/>
      <w:b/>
      <w:bCs/>
      <w:caps/>
      <w:noProof/>
      <w:color w:val="6C5000"/>
      <w:sz w:val="24"/>
      <w:szCs w:val="24"/>
    </w:rPr>
  </w:style>
  <w:style w:type="paragraph" w:styleId="TOC2">
    <w:name w:val="toc 2"/>
    <w:basedOn w:val="Normal"/>
    <w:next w:val="Normal"/>
    <w:autoRedefine/>
    <w:uiPriority w:val="39"/>
    <w:unhideWhenUsed/>
    <w:rsid w:val="00A63649"/>
    <w:pPr>
      <w:spacing w:before="240" w:after="0"/>
      <w:jc w:val="left"/>
    </w:pPr>
    <w:rPr>
      <w:rFonts w:asciiTheme="minorHAnsi" w:hAnsiTheme="minorHAnsi"/>
      <w:b/>
      <w:bCs/>
      <w:sz w:val="20"/>
      <w:szCs w:val="20"/>
    </w:rPr>
  </w:style>
  <w:style w:type="paragraph" w:styleId="TOC3">
    <w:name w:val="toc 3"/>
    <w:basedOn w:val="Normal"/>
    <w:next w:val="Normal"/>
    <w:autoRedefine/>
    <w:uiPriority w:val="39"/>
    <w:unhideWhenUsed/>
    <w:rsid w:val="00A63649"/>
    <w:pPr>
      <w:spacing w:after="0"/>
      <w:ind w:left="220"/>
      <w:jc w:val="left"/>
    </w:pPr>
    <w:rPr>
      <w:rFonts w:asciiTheme="minorHAnsi" w:hAnsiTheme="minorHAnsi"/>
      <w:sz w:val="20"/>
      <w:szCs w:val="20"/>
    </w:rPr>
  </w:style>
  <w:style w:type="paragraph" w:styleId="TOC4">
    <w:name w:val="toc 4"/>
    <w:basedOn w:val="Normal"/>
    <w:next w:val="Normal"/>
    <w:autoRedefine/>
    <w:uiPriority w:val="39"/>
    <w:unhideWhenUsed/>
    <w:rsid w:val="00A63649"/>
    <w:pPr>
      <w:spacing w:after="0"/>
      <w:ind w:left="440"/>
      <w:jc w:val="left"/>
    </w:pPr>
    <w:rPr>
      <w:rFonts w:asciiTheme="minorHAnsi" w:hAnsiTheme="minorHAnsi"/>
      <w:sz w:val="20"/>
      <w:szCs w:val="20"/>
    </w:rPr>
  </w:style>
  <w:style w:type="paragraph" w:styleId="TOC5">
    <w:name w:val="toc 5"/>
    <w:basedOn w:val="Normal"/>
    <w:next w:val="Normal"/>
    <w:autoRedefine/>
    <w:uiPriority w:val="39"/>
    <w:unhideWhenUsed/>
    <w:rsid w:val="00A63649"/>
    <w:pPr>
      <w:spacing w:after="0"/>
      <w:ind w:left="660"/>
      <w:jc w:val="left"/>
    </w:pPr>
    <w:rPr>
      <w:rFonts w:asciiTheme="minorHAnsi" w:hAnsiTheme="minorHAnsi"/>
      <w:sz w:val="20"/>
      <w:szCs w:val="20"/>
    </w:rPr>
  </w:style>
  <w:style w:type="paragraph" w:styleId="TOC6">
    <w:name w:val="toc 6"/>
    <w:basedOn w:val="Normal"/>
    <w:next w:val="Normal"/>
    <w:autoRedefine/>
    <w:uiPriority w:val="39"/>
    <w:unhideWhenUsed/>
    <w:rsid w:val="00A63649"/>
    <w:pPr>
      <w:spacing w:after="0"/>
      <w:ind w:left="880"/>
      <w:jc w:val="left"/>
    </w:pPr>
    <w:rPr>
      <w:rFonts w:asciiTheme="minorHAnsi" w:hAnsiTheme="minorHAnsi"/>
      <w:sz w:val="20"/>
      <w:szCs w:val="20"/>
    </w:rPr>
  </w:style>
  <w:style w:type="paragraph" w:styleId="TOC7">
    <w:name w:val="toc 7"/>
    <w:basedOn w:val="Normal"/>
    <w:next w:val="Normal"/>
    <w:autoRedefine/>
    <w:uiPriority w:val="39"/>
    <w:unhideWhenUsed/>
    <w:rsid w:val="00A63649"/>
    <w:pPr>
      <w:spacing w:after="0"/>
      <w:ind w:left="1100"/>
      <w:jc w:val="left"/>
    </w:pPr>
    <w:rPr>
      <w:rFonts w:asciiTheme="minorHAnsi" w:hAnsiTheme="minorHAnsi"/>
      <w:sz w:val="20"/>
      <w:szCs w:val="20"/>
    </w:rPr>
  </w:style>
  <w:style w:type="paragraph" w:styleId="TOC8">
    <w:name w:val="toc 8"/>
    <w:basedOn w:val="Normal"/>
    <w:next w:val="Normal"/>
    <w:autoRedefine/>
    <w:uiPriority w:val="39"/>
    <w:unhideWhenUsed/>
    <w:rsid w:val="00A63649"/>
    <w:pPr>
      <w:spacing w:after="0"/>
      <w:ind w:left="1320"/>
      <w:jc w:val="left"/>
    </w:pPr>
    <w:rPr>
      <w:rFonts w:asciiTheme="minorHAnsi" w:hAnsiTheme="minorHAnsi"/>
      <w:sz w:val="20"/>
      <w:szCs w:val="20"/>
    </w:rPr>
  </w:style>
  <w:style w:type="paragraph" w:styleId="TOC9">
    <w:name w:val="toc 9"/>
    <w:basedOn w:val="Normal"/>
    <w:next w:val="Normal"/>
    <w:autoRedefine/>
    <w:uiPriority w:val="39"/>
    <w:unhideWhenUsed/>
    <w:rsid w:val="00A63649"/>
    <w:pPr>
      <w:spacing w:after="0"/>
      <w:ind w:left="1540"/>
      <w:jc w:val="left"/>
    </w:pPr>
    <w:rPr>
      <w:rFonts w:asciiTheme="minorHAnsi" w:hAnsiTheme="minorHAnsi"/>
      <w:sz w:val="20"/>
      <w:szCs w:val="20"/>
    </w:rPr>
  </w:style>
  <w:style w:type="paragraph" w:customStyle="1" w:styleId="CCPCPlainText">
    <w:name w:val="CCPC Plain Text"/>
    <w:rsid w:val="008F3287"/>
    <w:pPr>
      <w:spacing w:before="240" w:after="240" w:line="360" w:lineRule="auto"/>
      <w:jc w:val="both"/>
    </w:pPr>
    <w:rPr>
      <w:rFonts w:asciiTheme="minorHAnsi" w:hAnsiTheme="minorHAnsi" w:cs="Arial"/>
      <w:bCs/>
      <w:kern w:val="32"/>
      <w:sz w:val="22"/>
      <w:szCs w:val="32"/>
      <w:lang w:val="en-GB" w:eastAsia="en-GB"/>
    </w:r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
    <w:link w:val="ListParagraph"/>
    <w:uiPriority w:val="34"/>
    <w:locked/>
    <w:rsid w:val="008F3287"/>
    <w:rPr>
      <w:sz w:val="22"/>
      <w:szCs w:val="22"/>
    </w:rPr>
  </w:style>
  <w:style w:type="paragraph" w:styleId="FootnoteText">
    <w:name w:val="footnote text"/>
    <w:basedOn w:val="Normal"/>
    <w:link w:val="FootnoteTextChar"/>
    <w:uiPriority w:val="99"/>
    <w:semiHidden/>
    <w:unhideWhenUsed/>
    <w:rsid w:val="001B2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2B1F"/>
  </w:style>
  <w:style w:type="character" w:customStyle="1" w:styleId="CommentTextChar">
    <w:name w:val="Comment Text Char"/>
    <w:basedOn w:val="DefaultParagraphFont"/>
    <w:link w:val="CommentText"/>
    <w:uiPriority w:val="99"/>
    <w:rsid w:val="00DC6A37"/>
  </w:style>
  <w:style w:type="character" w:styleId="UnresolvedMention">
    <w:name w:val="Unresolved Mention"/>
    <w:basedOn w:val="DefaultParagraphFont"/>
    <w:uiPriority w:val="99"/>
    <w:semiHidden/>
    <w:unhideWhenUsed/>
    <w:rsid w:val="00340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211172">
      <w:bodyDiv w:val="1"/>
      <w:marLeft w:val="0"/>
      <w:marRight w:val="0"/>
      <w:marTop w:val="0"/>
      <w:marBottom w:val="0"/>
      <w:divBdr>
        <w:top w:val="none" w:sz="0" w:space="0" w:color="auto"/>
        <w:left w:val="none" w:sz="0" w:space="0" w:color="auto"/>
        <w:bottom w:val="none" w:sz="0" w:space="0" w:color="auto"/>
        <w:right w:val="none" w:sz="0" w:space="0" w:color="auto"/>
      </w:divBdr>
    </w:div>
    <w:div w:id="496379860">
      <w:bodyDiv w:val="1"/>
      <w:marLeft w:val="0"/>
      <w:marRight w:val="0"/>
      <w:marTop w:val="0"/>
      <w:marBottom w:val="0"/>
      <w:divBdr>
        <w:top w:val="none" w:sz="0" w:space="0" w:color="auto"/>
        <w:left w:val="none" w:sz="0" w:space="0" w:color="auto"/>
        <w:bottom w:val="none" w:sz="0" w:space="0" w:color="auto"/>
        <w:right w:val="none" w:sz="0" w:space="0" w:color="auto"/>
      </w:divBdr>
    </w:div>
    <w:div w:id="964852219">
      <w:bodyDiv w:val="1"/>
      <w:marLeft w:val="0"/>
      <w:marRight w:val="0"/>
      <w:marTop w:val="0"/>
      <w:marBottom w:val="0"/>
      <w:divBdr>
        <w:top w:val="none" w:sz="0" w:space="0" w:color="auto"/>
        <w:left w:val="none" w:sz="0" w:space="0" w:color="auto"/>
        <w:bottom w:val="none" w:sz="0" w:space="0" w:color="auto"/>
        <w:right w:val="none" w:sz="0" w:space="0" w:color="auto"/>
      </w:divBdr>
    </w:div>
    <w:div w:id="1077094633">
      <w:bodyDiv w:val="1"/>
      <w:marLeft w:val="0"/>
      <w:marRight w:val="0"/>
      <w:marTop w:val="0"/>
      <w:marBottom w:val="0"/>
      <w:divBdr>
        <w:top w:val="none" w:sz="0" w:space="0" w:color="auto"/>
        <w:left w:val="none" w:sz="0" w:space="0" w:color="auto"/>
        <w:bottom w:val="none" w:sz="0" w:space="0" w:color="auto"/>
        <w:right w:val="none" w:sz="0" w:space="0" w:color="auto"/>
      </w:divBdr>
    </w:div>
    <w:div w:id="1118335590">
      <w:bodyDiv w:val="1"/>
      <w:marLeft w:val="0"/>
      <w:marRight w:val="0"/>
      <w:marTop w:val="0"/>
      <w:marBottom w:val="0"/>
      <w:divBdr>
        <w:top w:val="none" w:sz="0" w:space="0" w:color="auto"/>
        <w:left w:val="none" w:sz="0" w:space="0" w:color="auto"/>
        <w:bottom w:val="none" w:sz="0" w:space="0" w:color="auto"/>
        <w:right w:val="none" w:sz="0" w:space="0" w:color="auto"/>
      </w:divBdr>
    </w:div>
    <w:div w:id="1336684997">
      <w:bodyDiv w:val="1"/>
      <w:marLeft w:val="0"/>
      <w:marRight w:val="0"/>
      <w:marTop w:val="0"/>
      <w:marBottom w:val="0"/>
      <w:divBdr>
        <w:top w:val="none" w:sz="0" w:space="0" w:color="auto"/>
        <w:left w:val="none" w:sz="0" w:space="0" w:color="auto"/>
        <w:bottom w:val="none" w:sz="0" w:space="0" w:color="auto"/>
        <w:right w:val="none" w:sz="0" w:space="0" w:color="auto"/>
      </w:divBdr>
    </w:div>
    <w:div w:id="1550456857">
      <w:bodyDiv w:val="1"/>
      <w:marLeft w:val="0"/>
      <w:marRight w:val="0"/>
      <w:marTop w:val="0"/>
      <w:marBottom w:val="0"/>
      <w:divBdr>
        <w:top w:val="none" w:sz="0" w:space="0" w:color="auto"/>
        <w:left w:val="none" w:sz="0" w:space="0" w:color="auto"/>
        <w:bottom w:val="none" w:sz="0" w:space="0" w:color="auto"/>
        <w:right w:val="none" w:sz="0" w:space="0" w:color="auto"/>
      </w:divBdr>
    </w:div>
    <w:div w:id="1567496787">
      <w:bodyDiv w:val="1"/>
      <w:marLeft w:val="0"/>
      <w:marRight w:val="0"/>
      <w:marTop w:val="0"/>
      <w:marBottom w:val="0"/>
      <w:divBdr>
        <w:top w:val="none" w:sz="0" w:space="0" w:color="auto"/>
        <w:left w:val="none" w:sz="0" w:space="0" w:color="auto"/>
        <w:bottom w:val="none" w:sz="0" w:space="0" w:color="auto"/>
        <w:right w:val="none" w:sz="0" w:space="0" w:color="auto"/>
      </w:divBdr>
    </w:div>
    <w:div w:id="202670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dppireland.ie/working-with-us" TargetMode="External"/><Relationship Id="rId18" Type="http://schemas.openxmlformats.org/officeDocument/2006/relationships/hyperlink" Target="https://hr.per.gov.ie/wp-content/uploads/2020/06/Ill-Health-Retirement-linked-document.pdf" TargetMode="External"/><Relationship Id="rId26" Type="http://schemas.openxmlformats.org/officeDocument/2006/relationships/hyperlink" Target="mailto:Recruitment@dppireland.ie" TargetMode="External"/><Relationship Id="rId3" Type="http://schemas.openxmlformats.org/officeDocument/2006/relationships/customXml" Target="../customXml/item3.xml"/><Relationship Id="rId21" Type="http://schemas.openxmlformats.org/officeDocument/2006/relationships/hyperlink" Target="https://www.irishstatutebook.ie/eli/2014/act/30/enacted/en/html"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2.png"/><Relationship Id="rId25" Type="http://schemas.openxmlformats.org/officeDocument/2006/relationships/hyperlink" Target="mailto:Recruitment@dppireland.i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ppireland.ie/working-with-us/" TargetMode="External"/><Relationship Id="rId20" Type="http://schemas.openxmlformats.org/officeDocument/2006/relationships/hyperlink" Target="https://www.irishstatutebook.ie/eli/1963/act/1/enacted/en/html" TargetMode="External"/><Relationship Id="rId29" Type="http://schemas.openxmlformats.org/officeDocument/2006/relationships/hyperlink" Target="mailto:recruitment@dppireland.i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Recruitment@dppireland.ie"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dppireland.ie/about-us/our-organisation" TargetMode="External"/><Relationship Id="rId23" Type="http://schemas.openxmlformats.org/officeDocument/2006/relationships/hyperlink" Target="https://www.irishstatutebook.ie/eli/1995/act/22/enacted/en/html" TargetMode="External"/><Relationship Id="rId28" Type="http://schemas.openxmlformats.org/officeDocument/2006/relationships/hyperlink" Target="http://www.cpsa.ie/" TargetMode="External"/><Relationship Id="rId10" Type="http://schemas.openxmlformats.org/officeDocument/2006/relationships/footnotes" Target="footnotes.xml"/><Relationship Id="rId19" Type="http://schemas.openxmlformats.org/officeDocument/2006/relationships/hyperlink" Target="http://www.singlepensionscheme.gov.ie"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psa.ie" TargetMode="External"/><Relationship Id="rId22" Type="http://schemas.openxmlformats.org/officeDocument/2006/relationships/hyperlink" Target="https://www.gov.ie/en/circular/19b6618ce3e8433cac894a83304e373e/" TargetMode="External"/><Relationship Id="rId27" Type="http://schemas.openxmlformats.org/officeDocument/2006/relationships/hyperlink" Target="https://www.cpsa.ie/codes-of-practice/what-are-the-codes/CPSA-Code-of-Practice-2022.pdf" TargetMode="External"/><Relationship Id="rId30" Type="http://schemas.openxmlformats.org/officeDocument/2006/relationships/hyperlink" Target="mailto:recruitment@dppireland.ie"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9aa4410-e963-4d80-abd6-f0f5525f7000" xsi:nil="true"/>
    <lcf76f155ced4ddcb4097134ff3c332f xmlns="b5a3351b-a7fe-4618-8f9d-158ee9792b0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3117DFE3A40D41B0988AA2EC876933" ma:contentTypeVersion="13" ma:contentTypeDescription="Create a new document." ma:contentTypeScope="" ma:versionID="b1e5f734af57b897cc1349a0c2a7fc79">
  <xsd:schema xmlns:xsd="http://www.w3.org/2001/XMLSchema" xmlns:xs="http://www.w3.org/2001/XMLSchema" xmlns:p="http://schemas.microsoft.com/office/2006/metadata/properties" xmlns:ns2="b5a3351b-a7fe-4618-8f9d-158ee9792b0f" xmlns:ns3="f9aa4410-e963-4d80-abd6-f0f5525f7000" targetNamespace="http://schemas.microsoft.com/office/2006/metadata/properties" ma:root="true" ma:fieldsID="1925e3e973b0a500ca772153177f9e33" ns2:_="" ns3:_="">
    <xsd:import namespace="b5a3351b-a7fe-4618-8f9d-158ee9792b0f"/>
    <xsd:import namespace="f9aa4410-e963-4d80-abd6-f0f5525f70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3351b-a7fe-4618-8f9d-158ee9792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a4bf0c3-5d41-40e7-95da-8504f1296aa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aa4410-e963-4d80-abd6-f0f5525f700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b8d01d-2742-4e19-bcfc-36f5a7b54098}" ma:internalName="TaxCatchAll" ma:showField="CatchAllData" ma:web="f9aa4410-e963-4d80-abd6-f0f5525f70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7DE50DD-7563-4927-A9FF-45410D9E3E6C}">
  <ds:schemaRefs>
    <ds:schemaRef ds:uri="http://schemas.openxmlformats.org/officeDocument/2006/bibliography"/>
  </ds:schemaRefs>
</ds:datastoreItem>
</file>

<file path=customXml/itemProps2.xml><?xml version="1.0" encoding="utf-8"?>
<ds:datastoreItem xmlns:ds="http://schemas.openxmlformats.org/officeDocument/2006/customXml" ds:itemID="{7713ED01-1C32-4838-8720-4FB81D0907CA}">
  <ds:schemaRefs>
    <ds:schemaRef ds:uri="http://schemas.microsoft.com/office/2006/documentManagement/types"/>
    <ds:schemaRef ds:uri="http://www.w3.org/XML/1998/namespace"/>
    <ds:schemaRef ds:uri="701cb9a1-bca2-4059-a464-2e067ef4052e"/>
    <ds:schemaRef ds:uri="http://schemas.microsoft.com/office/infopath/2007/PartnerControls"/>
    <ds:schemaRef ds:uri="46132223-3809-49d2-81d2-a312940e38fd"/>
    <ds:schemaRef ds:uri="http://purl.org/dc/elements/1.1/"/>
    <ds:schemaRef ds:uri="http://schemas.openxmlformats.org/package/2006/metadata/core-properties"/>
    <ds:schemaRef ds:uri="http://purl.org/dc/dcmitype/"/>
    <ds:schemaRef ds:uri="http://schemas.microsoft.com/office/2006/metadata/properties"/>
    <ds:schemaRef ds:uri="http://purl.org/dc/terms/"/>
    <ds:schemaRef ds:uri="f9aa4410-e963-4d80-abd6-f0f5525f7000"/>
    <ds:schemaRef ds:uri="b5a3351b-a7fe-4618-8f9d-158ee9792b0f"/>
  </ds:schemaRefs>
</ds:datastoreItem>
</file>

<file path=customXml/itemProps3.xml><?xml version="1.0" encoding="utf-8"?>
<ds:datastoreItem xmlns:ds="http://schemas.openxmlformats.org/officeDocument/2006/customXml" ds:itemID="{51015FEC-41E4-445C-A80C-445145167414}">
  <ds:schemaRefs>
    <ds:schemaRef ds:uri="http://schemas.microsoft.com/sharepoint/v3/contenttype/forms"/>
  </ds:schemaRefs>
</ds:datastoreItem>
</file>

<file path=customXml/itemProps4.xml><?xml version="1.0" encoding="utf-8"?>
<ds:datastoreItem xmlns:ds="http://schemas.openxmlformats.org/officeDocument/2006/customXml" ds:itemID="{491A6859-B403-4EFC-8AF3-EFFAC6DAB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3351b-a7fe-4618-8f9d-158ee9792b0f"/>
    <ds:schemaRef ds:uri="f9aa4410-e963-4d80-abd6-f0f5525f7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DF5A0A-593D-40D2-87BB-3297D62827B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21</Pages>
  <Words>7295</Words>
  <Characters>41584</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48782</CharactersWithSpaces>
  <SharedDoc>false</SharedDoc>
  <HLinks>
    <vt:vector size="60" baseType="variant">
      <vt:variant>
        <vt:i4>7340072</vt:i4>
      </vt:variant>
      <vt:variant>
        <vt:i4>27</vt:i4>
      </vt:variant>
      <vt:variant>
        <vt:i4>0</vt:i4>
      </vt:variant>
      <vt:variant>
        <vt:i4>5</vt:i4>
      </vt:variant>
      <vt:variant>
        <vt:lpwstr>http://www.cpsa.ie/</vt:lpwstr>
      </vt:variant>
      <vt:variant>
        <vt:lpwstr/>
      </vt:variant>
      <vt:variant>
        <vt:i4>983158</vt:i4>
      </vt:variant>
      <vt:variant>
        <vt:i4>24</vt:i4>
      </vt:variant>
      <vt:variant>
        <vt:i4>0</vt:i4>
      </vt:variant>
      <vt:variant>
        <vt:i4>5</vt:i4>
      </vt:variant>
      <vt:variant>
        <vt:lpwstr>mailto:humanresources.unit@dppireland.ie</vt:lpwstr>
      </vt:variant>
      <vt:variant>
        <vt:lpwstr/>
      </vt:variant>
      <vt:variant>
        <vt:i4>5308524</vt:i4>
      </vt:variant>
      <vt:variant>
        <vt:i4>21</vt:i4>
      </vt:variant>
      <vt:variant>
        <vt:i4>0</vt:i4>
      </vt:variant>
      <vt:variant>
        <vt:i4>5</vt:i4>
      </vt:variant>
      <vt:variant>
        <vt:lpwstr>mailto:Prosecutor2018@dppireland.ie</vt:lpwstr>
      </vt:variant>
      <vt:variant>
        <vt:lpwstr/>
      </vt:variant>
      <vt:variant>
        <vt:i4>5308524</vt:i4>
      </vt:variant>
      <vt:variant>
        <vt:i4>18</vt:i4>
      </vt:variant>
      <vt:variant>
        <vt:i4>0</vt:i4>
      </vt:variant>
      <vt:variant>
        <vt:i4>5</vt:i4>
      </vt:variant>
      <vt:variant>
        <vt:lpwstr>mailto:Prosecutor2018@dppireland.ie</vt:lpwstr>
      </vt:variant>
      <vt:variant>
        <vt:lpwstr/>
      </vt:variant>
      <vt:variant>
        <vt:i4>7798846</vt:i4>
      </vt:variant>
      <vt:variant>
        <vt:i4>15</vt:i4>
      </vt:variant>
      <vt:variant>
        <vt:i4>0</vt:i4>
      </vt:variant>
      <vt:variant>
        <vt:i4>5</vt:i4>
      </vt:variant>
      <vt:variant>
        <vt:lpwstr>http://www.singlepensionscheme.gov.ie/</vt:lpwstr>
      </vt:variant>
      <vt:variant>
        <vt:lpwstr/>
      </vt:variant>
      <vt:variant>
        <vt:i4>3276912</vt:i4>
      </vt:variant>
      <vt:variant>
        <vt:i4>12</vt:i4>
      </vt:variant>
      <vt:variant>
        <vt:i4>0</vt:i4>
      </vt:variant>
      <vt:variant>
        <vt:i4>5</vt:i4>
      </vt:variant>
      <vt:variant>
        <vt:lpwstr>https://hr.per.gov.ie/wp-content/uploads/2020/06/Ill-Health-Retirement-linked-document.pdf</vt:lpwstr>
      </vt:variant>
      <vt:variant>
        <vt:lpwstr/>
      </vt:variant>
      <vt:variant>
        <vt:i4>7798846</vt:i4>
      </vt:variant>
      <vt:variant>
        <vt:i4>9</vt:i4>
      </vt:variant>
      <vt:variant>
        <vt:i4>0</vt:i4>
      </vt:variant>
      <vt:variant>
        <vt:i4>5</vt:i4>
      </vt:variant>
      <vt:variant>
        <vt:lpwstr>http://www.singlepensionscheme.gov.ie/</vt:lpwstr>
      </vt:variant>
      <vt:variant>
        <vt:lpwstr/>
      </vt:variant>
      <vt:variant>
        <vt:i4>262208</vt:i4>
      </vt:variant>
      <vt:variant>
        <vt:i4>6</vt:i4>
      </vt:variant>
      <vt:variant>
        <vt:i4>0</vt:i4>
      </vt:variant>
      <vt:variant>
        <vt:i4>5</vt:i4>
      </vt:variant>
      <vt:variant>
        <vt:lpwstr>http://www.dppireland.ie/</vt:lpwstr>
      </vt:variant>
      <vt:variant>
        <vt:lpwstr/>
      </vt:variant>
      <vt:variant>
        <vt:i4>5308524</vt:i4>
      </vt:variant>
      <vt:variant>
        <vt:i4>3</vt:i4>
      </vt:variant>
      <vt:variant>
        <vt:i4>0</vt:i4>
      </vt:variant>
      <vt:variant>
        <vt:i4>5</vt:i4>
      </vt:variant>
      <vt:variant>
        <vt:lpwstr>mailto:Prosecutor2018@dppireland.ie</vt:lpwstr>
      </vt:variant>
      <vt:variant>
        <vt:lpwstr/>
      </vt:variant>
      <vt:variant>
        <vt:i4>7340072</vt:i4>
      </vt:variant>
      <vt:variant>
        <vt:i4>0</vt:i4>
      </vt:variant>
      <vt:variant>
        <vt:i4>0</vt:i4>
      </vt:variant>
      <vt:variant>
        <vt:i4>5</vt:i4>
      </vt:variant>
      <vt:variant>
        <vt:lpwstr>http://www.cpsa.ie/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breslina</dc:creator>
  <cp:keywords/>
  <cp:lastModifiedBy>Ryan Hevey</cp:lastModifiedBy>
  <cp:revision>8</cp:revision>
  <cp:lastPrinted>2024-10-18T12:41:00Z</cp:lastPrinted>
  <dcterms:created xsi:type="dcterms:W3CDTF">2024-10-18T08:33:00Z</dcterms:created>
  <dcterms:modified xsi:type="dcterms:W3CDTF">2024-10-23T14:31:00Z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ileTopics">
    <vt:lpwstr>54;#Competitions|21c974ce-011a-45a7-ba40-8f0889a5c84d</vt:lpwstr>
  </property>
  <property fmtid="{D5CDD505-2E9C-101B-9397-08002B2CF9AE}" pid="3" name="eDocs_Year">
    <vt:lpwstr>96;#2021|1c6ddb31-eb69-428a-9739-5433e152c35c</vt:lpwstr>
  </property>
  <property fmtid="{D5CDD505-2E9C-101B-9397-08002B2CF9AE}" pid="4" name="eDocs_SeriesSubSeries">
    <vt:lpwstr>2;#196|e208e6d4-f5ec-473f-8beb-eba0bb4a8fb1</vt:lpwstr>
  </property>
  <property fmtid="{D5CDD505-2E9C-101B-9397-08002B2CF9AE}" pid="5" name="_dlc_ExpireDate">
    <vt:lpwstr>2020-10-10T17:15:31Z</vt:lpwstr>
  </property>
  <property fmtid="{D5CDD505-2E9C-101B-9397-08002B2CF9AE}" pid="6" name="ItemRetentionFormula">
    <vt:lpwstr>&lt;formula id="Microsoft.Office.RecordsManagement.PolicyFeatures.Expiration.Formula.BuiltIn"&gt;&lt;number&gt;3&lt;/number&gt;&lt;property&gt;Modified&lt;/property&gt;&lt;period&gt;months&lt;/period&gt;&lt;/formula&gt;</vt:lpwstr>
  </property>
  <property fmtid="{D5CDD505-2E9C-101B-9397-08002B2CF9AE}" pid="7" name="_dlc_policyId">
    <vt:lpwstr>0x0101000BC94875665D404BB1351B53C41FD2C0|151133126</vt:lpwstr>
  </property>
  <property fmtid="{D5CDD505-2E9C-101B-9397-08002B2CF9AE}" pid="8" name="eDocs_DocumentTopics">
    <vt:lpwstr/>
  </property>
  <property fmtid="{D5CDD505-2E9C-101B-9397-08002B2CF9AE}" pid="9" name="ContentTypeId">
    <vt:lpwstr>0x010100193117DFE3A40D41B0988AA2EC876933</vt:lpwstr>
  </property>
  <property fmtid="{D5CDD505-2E9C-101B-9397-08002B2CF9AE}" pid="10" name="eDocs_SecurityClassification">
    <vt:lpwstr>97;#Unclassified|0db6e6fe-7da6-4395-ba22-207b2a29f028</vt:lpwstr>
  </property>
  <property fmtid="{D5CDD505-2E9C-101B-9397-08002B2CF9AE}" pid="11" name="ADM - Blank Template Workflow">
    <vt:lpwstr>http://insight/apps/adminfiling/_layouts/15/wrkstat.aspx?List=192c4866-64ac-4047-b320-5255a03c6872&amp;WorkflowInstanceName=b6ee629f-eb49-4b6e-a53d-8ef87e68ec57, Stage 1</vt:lpwstr>
  </property>
  <property fmtid="{D5CDD505-2E9C-101B-9397-08002B2CF9AE}" pid="12" name="SharedWithUsers">
    <vt:lpwstr>244;#Janet Buckley;#36;#Pamela O'Connor;#274;#Claire O'Regan;#308;#Elaine Monaghan</vt:lpwstr>
  </property>
  <property fmtid="{D5CDD505-2E9C-101B-9397-08002B2CF9AE}" pid="13" name="MailAttachments">
    <vt:bool>false</vt:bool>
  </property>
  <property fmtid="{D5CDD505-2E9C-101B-9397-08002B2CF9AE}" pid="14" name="Section">
    <vt:lpwstr>Human Resources</vt:lpwstr>
  </property>
  <property fmtid="{D5CDD505-2E9C-101B-9397-08002B2CF9AE}" pid="15" name="MSIP_Label_defa4170-0d19-0005-0004-bc88714345d2_Enabled">
    <vt:lpwstr>true</vt:lpwstr>
  </property>
  <property fmtid="{D5CDD505-2E9C-101B-9397-08002B2CF9AE}" pid="16" name="MSIP_Label_defa4170-0d19-0005-0004-bc88714345d2_SetDate">
    <vt:lpwstr>2024-10-23T14:30:01Z</vt:lpwstr>
  </property>
  <property fmtid="{D5CDD505-2E9C-101B-9397-08002B2CF9AE}" pid="17" name="MSIP_Label_defa4170-0d19-0005-0004-bc88714345d2_Method">
    <vt:lpwstr>Standard</vt:lpwstr>
  </property>
  <property fmtid="{D5CDD505-2E9C-101B-9397-08002B2CF9AE}" pid="18" name="MSIP_Label_defa4170-0d19-0005-0004-bc88714345d2_Name">
    <vt:lpwstr>defa4170-0d19-0005-0004-bc88714345d2</vt:lpwstr>
  </property>
  <property fmtid="{D5CDD505-2E9C-101B-9397-08002B2CF9AE}" pid="19" name="MSIP_Label_defa4170-0d19-0005-0004-bc88714345d2_SiteId">
    <vt:lpwstr>43ef2ab3-2d78-46c7-9dde-ef5cedc972f9</vt:lpwstr>
  </property>
  <property fmtid="{D5CDD505-2E9C-101B-9397-08002B2CF9AE}" pid="20" name="MSIP_Label_defa4170-0d19-0005-0004-bc88714345d2_ActionId">
    <vt:lpwstr>cfe082a9-70c2-4b8d-8303-dbe45f9524a4</vt:lpwstr>
  </property>
  <property fmtid="{D5CDD505-2E9C-101B-9397-08002B2CF9AE}" pid="21" name="MSIP_Label_defa4170-0d19-0005-0004-bc88714345d2_ContentBits">
    <vt:lpwstr>0</vt:lpwstr>
  </property>
  <property fmtid="{D5CDD505-2E9C-101B-9397-08002B2CF9AE}" pid="22" name="MediaServiceImageTags">
    <vt:lpwstr/>
  </property>
</Properties>
</file>